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fldChar w:fldCharType="begin"/>
      </w:r>
      <w:r w:rsidRPr="00377C74">
        <w:rPr>
          <w:b w:val="0"/>
          <w:color w:val="auto"/>
        </w:rPr>
        <w:instrText>HYPERLINK "garantF1://32240473.0"</w:instrText>
      </w:r>
      <w:r w:rsidRPr="00377C74">
        <w:rPr>
          <w:b w:val="0"/>
          <w:color w:val="auto"/>
        </w:rPr>
      </w:r>
      <w:r w:rsidRPr="00377C74">
        <w:rPr>
          <w:b w:val="0"/>
          <w:color w:val="auto"/>
        </w:rPr>
        <w:fldChar w:fldCharType="separate"/>
      </w:r>
      <w:r w:rsidRPr="00377C74">
        <w:rPr>
          <w:rStyle w:val="a4"/>
          <w:b/>
          <w:color w:val="auto"/>
        </w:rPr>
        <w:t>Приказ Министерства сельского хозяйства Республики Адыгея</w:t>
      </w:r>
      <w:r w:rsidRPr="00377C74">
        <w:rPr>
          <w:rStyle w:val="a4"/>
          <w:b/>
          <w:color w:val="auto"/>
        </w:rPr>
        <w:br/>
        <w:t>от 6 апреля 2011 г. N 51</w:t>
      </w:r>
      <w:r w:rsidRPr="00377C74">
        <w:rPr>
          <w:rStyle w:val="a4"/>
          <w:b/>
          <w:color w:val="auto"/>
        </w:rPr>
        <w:br/>
        <w:t xml:space="preserve">"Об утверждении правил содержания сельскохозяйственных </w:t>
      </w:r>
      <w:r w:rsidRPr="00377C74">
        <w:rPr>
          <w:rStyle w:val="a4"/>
          <w:b/>
          <w:color w:val="auto"/>
        </w:rPr>
        <w:br/>
        <w:t xml:space="preserve">(продуктивных) животных в личных подсобных хозяйствах, </w:t>
      </w:r>
      <w:r w:rsidRPr="00377C74">
        <w:rPr>
          <w:rStyle w:val="a4"/>
          <w:b/>
          <w:color w:val="auto"/>
        </w:rPr>
        <w:br/>
        <w:t xml:space="preserve">крестьянских (фермерских) хозяйствах, у индивидуальных </w:t>
      </w:r>
      <w:r w:rsidRPr="00377C74">
        <w:rPr>
          <w:rStyle w:val="a4"/>
          <w:b/>
          <w:color w:val="auto"/>
        </w:rPr>
        <w:br/>
        <w:t>предпринимателей на территории Республики Адыгея"</w:t>
      </w:r>
      <w:r w:rsidRPr="00377C74">
        <w:rPr>
          <w:b w:val="0"/>
          <w:color w:val="auto"/>
        </w:rPr>
        <w:fldChar w:fldCharType="end"/>
      </w:r>
    </w:p>
    <w:p w:rsidR="00F06649" w:rsidRPr="00377C74" w:rsidRDefault="00F06649" w:rsidP="00F06649">
      <w:pPr>
        <w:pStyle w:val="a7"/>
        <w:ind w:firstLine="0"/>
        <w:jc w:val="center"/>
        <w:rPr>
          <w:b w:val="0"/>
          <w:color w:val="auto"/>
        </w:rPr>
      </w:pPr>
    </w:p>
    <w:p w:rsidR="00F06649" w:rsidRDefault="00F06649" w:rsidP="00F06649">
      <w:pPr>
        <w:pStyle w:val="a7"/>
        <w:ind w:firstLine="0"/>
        <w:jc w:val="center"/>
        <w:rPr>
          <w:b w:val="0"/>
          <w:color w:val="auto"/>
        </w:rPr>
      </w:pPr>
    </w:p>
    <w:p w:rsidR="00F06649" w:rsidRDefault="00F06649" w:rsidP="00F06649">
      <w:pPr>
        <w:pStyle w:val="a7"/>
        <w:ind w:firstLine="0"/>
        <w:jc w:val="center"/>
        <w:rPr>
          <w:b w:val="0"/>
          <w:color w:val="auto"/>
        </w:rPr>
      </w:pPr>
    </w:p>
    <w:p w:rsidR="00F06649" w:rsidRPr="00377C74" w:rsidRDefault="00F06649" w:rsidP="00F06649">
      <w:pPr>
        <w:pStyle w:val="a7"/>
        <w:ind w:firstLine="0"/>
        <w:jc w:val="center"/>
        <w:rPr>
          <w:color w:val="auto"/>
        </w:rPr>
      </w:pPr>
      <w:r w:rsidRPr="00377C74">
        <w:rPr>
          <w:color w:val="auto"/>
        </w:rPr>
        <w:t>С изменениями и дополнениями от:</w:t>
      </w:r>
    </w:p>
    <w:p w:rsidR="00F06649" w:rsidRPr="00377C74" w:rsidRDefault="00F06649" w:rsidP="00F06649">
      <w:pPr>
        <w:pStyle w:val="a5"/>
        <w:jc w:val="center"/>
        <w:rPr>
          <w:b/>
          <w:color w:val="auto"/>
        </w:rPr>
      </w:pPr>
      <w:r w:rsidRPr="00377C74">
        <w:rPr>
          <w:b/>
          <w:color w:val="auto"/>
        </w:rPr>
        <w:t>21 июля 2011 г.</w:t>
      </w:r>
    </w:p>
    <w:p w:rsidR="00F06649" w:rsidRPr="00377C74" w:rsidRDefault="00F06649" w:rsidP="00F06649"/>
    <w:p w:rsidR="00F06649" w:rsidRDefault="00F06649" w:rsidP="00F06649"/>
    <w:p w:rsidR="00F06649" w:rsidRPr="00377C74" w:rsidRDefault="00F06649" w:rsidP="00F06649">
      <w:r w:rsidRPr="00377C74">
        <w:t>В целях предупреждения заноса и распространения на территории Республики Адыгея инфекционных болезней сельскохозяйственных (продуктивных) животных (в том числе африканской чумы свиней)</w:t>
      </w:r>
    </w:p>
    <w:p w:rsidR="00F06649" w:rsidRPr="00377C74" w:rsidRDefault="00F06649" w:rsidP="00F06649"/>
    <w:p w:rsidR="00F06649" w:rsidRPr="00377C74" w:rsidRDefault="00F06649" w:rsidP="00F06649">
      <w:pPr>
        <w:ind w:firstLine="698"/>
        <w:jc w:val="center"/>
      </w:pPr>
      <w:r w:rsidRPr="00377C74">
        <w:t>приказываю:</w:t>
      </w:r>
    </w:p>
    <w:p w:rsidR="00F06649" w:rsidRPr="00377C74" w:rsidRDefault="00F06649" w:rsidP="00F06649"/>
    <w:p w:rsidR="00F06649" w:rsidRPr="00377C74" w:rsidRDefault="00F06649" w:rsidP="00F06649">
      <w:bookmarkStart w:id="0" w:name="sub_1"/>
      <w:r w:rsidRPr="00377C74">
        <w:t xml:space="preserve">1. Утвердить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Республики Адыгея согласно </w:t>
      </w:r>
      <w:hyperlink w:anchor="sub_1000" w:history="1">
        <w:r w:rsidRPr="00377C74">
          <w:rPr>
            <w:rStyle w:val="a4"/>
            <w:b w:val="0"/>
          </w:rPr>
          <w:t>приложению</w:t>
        </w:r>
      </w:hyperlink>
      <w:r w:rsidRPr="00377C74">
        <w:t>.</w:t>
      </w:r>
    </w:p>
    <w:p w:rsidR="00F06649" w:rsidRPr="00377C74" w:rsidRDefault="00F06649" w:rsidP="00F06649">
      <w:bookmarkStart w:id="1" w:name="sub_2"/>
      <w:bookmarkEnd w:id="0"/>
      <w:r w:rsidRPr="00377C74">
        <w:t>2. Рекомендовать органам местного самоуправления муниципальных образований районов и городов Республики Адыгея и подразделениям государственной ветеринарной службы Республики Адыгея довести данные правила до сведения владельцев личных подсобных хозяйств, крестьянских (фермерских) хозяйств, индивидуальных предпринимателей на территории Республики Адыгея.</w:t>
      </w:r>
    </w:p>
    <w:p w:rsidR="00F06649" w:rsidRPr="00377C74" w:rsidRDefault="00F06649" w:rsidP="00F06649">
      <w:bookmarkStart w:id="2" w:name="sub_3"/>
      <w:bookmarkEnd w:id="1"/>
      <w:r w:rsidRPr="00377C74">
        <w:t xml:space="preserve">3. Контроль за выполнением настоящего приказа возложить на первого заместителя министра сельского хозяйства Республики Адыгея </w:t>
      </w:r>
      <w:proofErr w:type="spellStart"/>
      <w:r w:rsidRPr="00377C74">
        <w:t>Хапачева</w:t>
      </w:r>
      <w:proofErr w:type="spellEnd"/>
      <w:r w:rsidRPr="00377C74">
        <w:t xml:space="preserve"> А.Н.</w:t>
      </w:r>
    </w:p>
    <w:p w:rsidR="00F06649" w:rsidRPr="00377C74" w:rsidRDefault="00F06649" w:rsidP="00F06649">
      <w:bookmarkStart w:id="3" w:name="sub_4"/>
      <w:bookmarkEnd w:id="2"/>
      <w:r w:rsidRPr="00377C74">
        <w:t xml:space="preserve">4. Настоящий приказ вступает в силу по истечении 10 дней после дня его </w:t>
      </w:r>
      <w:hyperlink r:id="rId4" w:history="1">
        <w:r w:rsidRPr="00377C74">
          <w:rPr>
            <w:rStyle w:val="a4"/>
            <w:b w:val="0"/>
          </w:rPr>
          <w:t>официального опубликования</w:t>
        </w:r>
      </w:hyperlink>
      <w:r w:rsidRPr="00377C74">
        <w:t>.</w:t>
      </w:r>
    </w:p>
    <w:bookmarkEnd w:id="3"/>
    <w:p w:rsidR="00F06649" w:rsidRDefault="00F06649" w:rsidP="00F06649"/>
    <w:p w:rsidR="00F06649" w:rsidRDefault="00F06649" w:rsidP="00F06649"/>
    <w:p w:rsidR="00F06649" w:rsidRDefault="00F06649" w:rsidP="00F06649"/>
    <w:p w:rsidR="00F06649" w:rsidRPr="00377C74" w:rsidRDefault="00F06649" w:rsidP="00F0664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37"/>
        <w:gridCol w:w="3110"/>
      </w:tblGrid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06649" w:rsidRPr="00377C74" w:rsidRDefault="00F06649" w:rsidP="00A46920">
            <w:pPr>
              <w:pStyle w:val="a8"/>
            </w:pPr>
            <w:r w:rsidRPr="00377C74"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06649" w:rsidRPr="00377C74" w:rsidRDefault="00F06649" w:rsidP="00A46920">
            <w:pPr>
              <w:pStyle w:val="a6"/>
              <w:jc w:val="right"/>
            </w:pPr>
            <w:r w:rsidRPr="00377C74">
              <w:t>Ю. Петров</w:t>
            </w:r>
          </w:p>
        </w:tc>
      </w:tr>
    </w:tbl>
    <w:p w:rsidR="00F06649" w:rsidRPr="00377C74" w:rsidRDefault="00F06649" w:rsidP="00F06649"/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  <w:bookmarkStart w:id="4" w:name="sub_1000"/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</w:p>
    <w:p w:rsidR="00F06649" w:rsidRPr="00377C74" w:rsidRDefault="00F06649" w:rsidP="00F06649">
      <w:pPr>
        <w:ind w:firstLine="698"/>
        <w:jc w:val="right"/>
      </w:pPr>
      <w:r w:rsidRPr="00377C74">
        <w:rPr>
          <w:rStyle w:val="a3"/>
          <w:b w:val="0"/>
          <w:bCs/>
        </w:rPr>
        <w:t>Приложение</w:t>
      </w:r>
    </w:p>
    <w:bookmarkEnd w:id="4"/>
    <w:p w:rsidR="00F06649" w:rsidRPr="00377C74" w:rsidRDefault="00F06649" w:rsidP="00F06649">
      <w:pPr>
        <w:ind w:firstLine="698"/>
        <w:jc w:val="right"/>
      </w:pPr>
      <w:r w:rsidRPr="00377C74">
        <w:rPr>
          <w:rStyle w:val="a3"/>
          <w:b w:val="0"/>
          <w:bCs/>
        </w:rPr>
        <w:lastRenderedPageBreak/>
        <w:t xml:space="preserve">к </w:t>
      </w:r>
      <w:hyperlink w:anchor="sub_0" w:history="1">
        <w:r w:rsidRPr="00377C74">
          <w:rPr>
            <w:rStyle w:val="a4"/>
            <w:b w:val="0"/>
            <w:bCs w:val="0"/>
          </w:rPr>
          <w:t>приказу</w:t>
        </w:r>
      </w:hyperlink>
      <w:r w:rsidRPr="00377C74">
        <w:rPr>
          <w:rStyle w:val="a3"/>
          <w:b w:val="0"/>
          <w:bCs/>
        </w:rPr>
        <w:t xml:space="preserve"> Министерства сельского</w:t>
      </w:r>
    </w:p>
    <w:p w:rsidR="00F06649" w:rsidRPr="00377C74" w:rsidRDefault="00F06649" w:rsidP="00F06649">
      <w:pPr>
        <w:ind w:firstLine="698"/>
        <w:jc w:val="right"/>
      </w:pPr>
      <w:r w:rsidRPr="00377C74">
        <w:rPr>
          <w:rStyle w:val="a3"/>
          <w:b w:val="0"/>
          <w:bCs/>
        </w:rPr>
        <w:t>хозяйства Республики Адыгея</w:t>
      </w:r>
    </w:p>
    <w:p w:rsidR="00F06649" w:rsidRPr="00377C74" w:rsidRDefault="00F06649" w:rsidP="00F06649">
      <w:pPr>
        <w:ind w:firstLine="698"/>
        <w:jc w:val="right"/>
      </w:pPr>
      <w:r w:rsidRPr="00377C74">
        <w:rPr>
          <w:rStyle w:val="a3"/>
          <w:b w:val="0"/>
          <w:bCs/>
        </w:rPr>
        <w:t>от 6 апреля 2011 г. N 51</w:t>
      </w:r>
    </w:p>
    <w:p w:rsidR="00F06649" w:rsidRPr="00377C74" w:rsidRDefault="00F06649" w:rsidP="00F06649"/>
    <w:p w:rsidR="00F06649" w:rsidRPr="00377C74" w:rsidRDefault="00F06649" w:rsidP="00F06649">
      <w:pPr>
        <w:pStyle w:val="1"/>
        <w:rPr>
          <w:color w:val="auto"/>
        </w:rPr>
      </w:pPr>
      <w:r w:rsidRPr="00377C74">
        <w:rPr>
          <w:color w:val="auto"/>
        </w:rPr>
        <w:t>Правила содержания</w:t>
      </w:r>
      <w:r w:rsidRPr="00377C74">
        <w:rPr>
          <w:color w:val="auto"/>
        </w:rPr>
        <w:br/>
        <w:t xml:space="preserve">сельскохозяйственных (продуктивных) животных в личных </w:t>
      </w:r>
      <w:r w:rsidRPr="00377C74">
        <w:rPr>
          <w:color w:val="auto"/>
        </w:rPr>
        <w:br/>
        <w:t xml:space="preserve">подсобных хозяйствах, крестьянских (фермерских) </w:t>
      </w:r>
      <w:proofErr w:type="gramStart"/>
      <w:r w:rsidRPr="00377C74">
        <w:rPr>
          <w:color w:val="auto"/>
        </w:rPr>
        <w:t>хозяйствах,</w:t>
      </w:r>
      <w:r w:rsidRPr="00377C74">
        <w:rPr>
          <w:color w:val="auto"/>
        </w:rPr>
        <w:br/>
        <w:t>у</w:t>
      </w:r>
      <w:proofErr w:type="gramEnd"/>
      <w:r w:rsidRPr="00377C74">
        <w:rPr>
          <w:color w:val="auto"/>
        </w:rPr>
        <w:t xml:space="preserve"> индивидуальных предпринимателей на территории</w:t>
      </w:r>
      <w:r w:rsidRPr="00377C74">
        <w:rPr>
          <w:color w:val="auto"/>
        </w:rPr>
        <w:br/>
        <w:t>Республики Адыгея</w:t>
      </w:r>
    </w:p>
    <w:p w:rsidR="00F06649" w:rsidRDefault="00F06649" w:rsidP="00F06649">
      <w:pPr>
        <w:pStyle w:val="a7"/>
        <w:ind w:firstLine="0"/>
        <w:jc w:val="center"/>
        <w:rPr>
          <w:b w:val="0"/>
          <w:color w:val="auto"/>
        </w:rPr>
      </w:pPr>
    </w:p>
    <w:p w:rsidR="00F06649" w:rsidRPr="00377C74" w:rsidRDefault="00F06649" w:rsidP="00F06649"/>
    <w:p w:rsidR="00F06649" w:rsidRPr="00377C74" w:rsidRDefault="00F06649" w:rsidP="00F06649">
      <w:pPr>
        <w:pStyle w:val="a7"/>
        <w:ind w:firstLine="0"/>
        <w:jc w:val="center"/>
        <w:rPr>
          <w:color w:val="auto"/>
        </w:rPr>
      </w:pPr>
      <w:r w:rsidRPr="00377C74">
        <w:rPr>
          <w:color w:val="auto"/>
        </w:rPr>
        <w:t>С изменениями и дополнениями от:</w:t>
      </w:r>
    </w:p>
    <w:p w:rsidR="00F06649" w:rsidRPr="00377C74" w:rsidRDefault="00F06649" w:rsidP="00F06649">
      <w:pPr>
        <w:pStyle w:val="a5"/>
        <w:jc w:val="center"/>
        <w:rPr>
          <w:b/>
          <w:color w:val="auto"/>
        </w:rPr>
      </w:pPr>
      <w:r w:rsidRPr="00377C74">
        <w:rPr>
          <w:b/>
          <w:color w:val="auto"/>
        </w:rPr>
        <w:t>21 июля 2011 г.</w:t>
      </w:r>
    </w:p>
    <w:p w:rsidR="00F06649" w:rsidRPr="00377C74" w:rsidRDefault="00F06649" w:rsidP="00F06649"/>
    <w:p w:rsidR="00F06649" w:rsidRDefault="00F06649" w:rsidP="00F06649">
      <w:pPr>
        <w:pStyle w:val="1"/>
        <w:rPr>
          <w:b w:val="0"/>
          <w:color w:val="auto"/>
        </w:rPr>
      </w:pPr>
      <w:bookmarkStart w:id="5" w:name="sub_100"/>
    </w:p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t>1. Общие положения</w:t>
      </w:r>
    </w:p>
    <w:bookmarkEnd w:id="5"/>
    <w:p w:rsidR="00F06649" w:rsidRPr="00377C74" w:rsidRDefault="00F06649" w:rsidP="00F06649"/>
    <w:p w:rsidR="00F06649" w:rsidRPr="00377C74" w:rsidRDefault="00F06649" w:rsidP="00F06649">
      <w:bookmarkStart w:id="6" w:name="sub_57"/>
      <w:r w:rsidRPr="00377C74">
        <w:t>1.1. 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Республики Адыгея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республиканскими нормативными правовыми актами.</w:t>
      </w:r>
    </w:p>
    <w:p w:rsidR="00F06649" w:rsidRPr="00377C74" w:rsidRDefault="00F06649" w:rsidP="00F06649">
      <w:bookmarkStart w:id="7" w:name="sub_58"/>
      <w:bookmarkEnd w:id="6"/>
      <w:r w:rsidRPr="00377C74">
        <w:t>1.2. 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а также в хозяйствах граждан, содержащих сельскохозяйственных (продуктивных) животных на территории Республики Адыгея, которым животные принадлежат на праве собственности или ином вещном праве (далее - Владельцы).</w:t>
      </w:r>
    </w:p>
    <w:bookmarkEnd w:id="7"/>
    <w:p w:rsidR="00F06649" w:rsidRPr="00377C74" w:rsidRDefault="00F06649" w:rsidP="00F06649">
      <w:r w:rsidRPr="00377C74"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F06649" w:rsidRPr="00377C74" w:rsidRDefault="00F06649" w:rsidP="00F06649">
      <w:bookmarkStart w:id="8" w:name="sub_59"/>
      <w:r w:rsidRPr="00377C74">
        <w:t>1.3. Настоящие Правила устанавливают права и обязанности Владельцев,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 общих для человека и животных.</w:t>
      </w:r>
    </w:p>
    <w:p w:rsidR="00F06649" w:rsidRDefault="00F06649" w:rsidP="00F06649">
      <w:pPr>
        <w:pStyle w:val="1"/>
        <w:rPr>
          <w:b w:val="0"/>
          <w:color w:val="auto"/>
        </w:rPr>
      </w:pPr>
      <w:bookmarkStart w:id="9" w:name="sub_200"/>
      <w:bookmarkEnd w:id="8"/>
    </w:p>
    <w:p w:rsidR="00F06649" w:rsidRDefault="00F06649" w:rsidP="00F06649">
      <w:pPr>
        <w:pStyle w:val="1"/>
        <w:rPr>
          <w:b w:val="0"/>
          <w:color w:val="auto"/>
        </w:rPr>
      </w:pPr>
    </w:p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t>2. Основные понятия</w:t>
      </w:r>
    </w:p>
    <w:bookmarkEnd w:id="9"/>
    <w:p w:rsidR="00F06649" w:rsidRPr="00377C74" w:rsidRDefault="00F06649" w:rsidP="00F06649"/>
    <w:p w:rsidR="00F06649" w:rsidRPr="00377C74" w:rsidRDefault="00F06649" w:rsidP="00F06649">
      <w:r w:rsidRPr="00377C74">
        <w:t>В настоящих Правилах использованы следующие понятия:</w:t>
      </w:r>
    </w:p>
    <w:p w:rsidR="00F06649" w:rsidRPr="00377C74" w:rsidRDefault="00F06649" w:rsidP="00F06649">
      <w:r w:rsidRPr="00377C74">
        <w:t xml:space="preserve">2.1. </w:t>
      </w:r>
      <w:r w:rsidRPr="00377C74">
        <w:rPr>
          <w:rStyle w:val="a3"/>
          <w:b w:val="0"/>
          <w:bCs/>
        </w:rPr>
        <w:t>Сельскохозяйственные (продуктивные) животные</w:t>
      </w:r>
      <w:r w:rsidRPr="00377C74">
        <w:t xml:space="preserve"> (далее - животные)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свиньи, лошади, верблюды, кролики, нутрии, пушные звери, куры, гуси, утки, индюки), для производства традиционных продуктов питания и сырья животного происхождения.</w:t>
      </w:r>
    </w:p>
    <w:p w:rsidR="00F06649" w:rsidRPr="00377C74" w:rsidRDefault="00F06649" w:rsidP="00F06649">
      <w:bookmarkStart w:id="10" w:name="sub_61"/>
      <w:r w:rsidRPr="00377C74">
        <w:t xml:space="preserve">2.2. </w:t>
      </w:r>
      <w:r w:rsidRPr="00377C74">
        <w:rPr>
          <w:rStyle w:val="a3"/>
          <w:b w:val="0"/>
          <w:bCs/>
        </w:rPr>
        <w:t>Содержание и разведение животных</w:t>
      </w:r>
      <w:r w:rsidRPr="00377C74">
        <w:t xml:space="preserve"> - действия, совершаемые Владельцами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F06649" w:rsidRPr="00377C74" w:rsidRDefault="00F06649" w:rsidP="00F06649">
      <w:bookmarkStart w:id="11" w:name="sub_62"/>
      <w:bookmarkEnd w:id="10"/>
      <w:r w:rsidRPr="00377C74">
        <w:t xml:space="preserve">2.3. </w:t>
      </w:r>
      <w:r w:rsidRPr="00377C74">
        <w:rPr>
          <w:rStyle w:val="a3"/>
          <w:b w:val="0"/>
          <w:bCs/>
        </w:rPr>
        <w:t>Условия содержания животных</w:t>
      </w:r>
      <w:r w:rsidRPr="00377C74">
        <w:t xml:space="preserve"> -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</w:t>
      </w:r>
    </w:p>
    <w:p w:rsidR="00F06649" w:rsidRDefault="00F06649" w:rsidP="00F06649">
      <w:pPr>
        <w:pStyle w:val="1"/>
        <w:rPr>
          <w:b w:val="0"/>
          <w:color w:val="auto"/>
        </w:rPr>
      </w:pPr>
      <w:bookmarkStart w:id="12" w:name="sub_300"/>
      <w:bookmarkEnd w:id="11"/>
    </w:p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t>3. Регистрация и учет животных</w:t>
      </w:r>
    </w:p>
    <w:bookmarkEnd w:id="12"/>
    <w:p w:rsidR="00F06649" w:rsidRPr="00377C74" w:rsidRDefault="00F06649" w:rsidP="00F06649"/>
    <w:p w:rsidR="00F06649" w:rsidRPr="00377C74" w:rsidRDefault="00F06649" w:rsidP="00F06649">
      <w:bookmarkStart w:id="13" w:name="sub_8"/>
      <w:r w:rsidRPr="00377C74">
        <w:t xml:space="preserve">3.1. Животные, содержащиеся в хозяйствах Владельцев, подлежат учету в органах местного самоуправления (администрациях сельских поселений) путем внесения записи в </w:t>
      </w:r>
      <w:proofErr w:type="spellStart"/>
      <w:r w:rsidRPr="00377C74">
        <w:t>похозяйственную</w:t>
      </w:r>
      <w:proofErr w:type="spellEnd"/>
      <w:r w:rsidRPr="00377C74">
        <w:t xml:space="preserve"> книгу администрации городского или сельского поселения.</w:t>
      </w:r>
    </w:p>
    <w:bookmarkEnd w:id="13"/>
    <w:p w:rsidR="00F06649" w:rsidRPr="00377C74" w:rsidRDefault="00F06649" w:rsidP="00F06649">
      <w:r w:rsidRPr="00377C74">
        <w:t xml:space="preserve">Сведения о животных для </w:t>
      </w:r>
      <w:proofErr w:type="spellStart"/>
      <w:r w:rsidRPr="00377C74">
        <w:t>похозяйственного</w:t>
      </w:r>
      <w:proofErr w:type="spellEnd"/>
      <w:r w:rsidRPr="00377C74">
        <w:t xml:space="preserve"> учета рекомендуется предоставлять Владельцам в органы местного самоуправления (администрации сельских поселений) дважды в год - по состоянию на 1 января и 1 июля.</w:t>
      </w:r>
    </w:p>
    <w:p w:rsidR="00F06649" w:rsidRPr="00377C74" w:rsidRDefault="00F06649" w:rsidP="00F06649">
      <w:r w:rsidRPr="00377C74">
        <w:t>В государственных учреждениях ветеринарии Республики Адыгея по месту нахождения животных производится регистрация лошадей, крупного и мелкого рогатого скота, свиней, согласно требованиям ветеринарных правил, в течение двух месяцев с момента их рождения, и 30 дней с момента их приобретения или перемены места их нахождения.</w:t>
      </w:r>
    </w:p>
    <w:p w:rsidR="00F06649" w:rsidRPr="00377C74" w:rsidRDefault="00F06649" w:rsidP="00F06649">
      <w:r w:rsidRPr="00377C74">
        <w:t>Владельцы племенного поголовья крупных животных (лошадей, крупного и мелкого рогатого скота, свиней) обязаны вести внутрихозяйственный учет животных.</w:t>
      </w:r>
    </w:p>
    <w:p w:rsidR="00F06649" w:rsidRPr="00377C74" w:rsidRDefault="00F06649" w:rsidP="00F06649">
      <w:r w:rsidRPr="00377C74">
        <w:t>Учет лошадей, крупного и мелкого рогатого скота, свиней в ветеринарных учреждениях осуществляется путем регистрации присвоенных животным инвентарных номеров.</w:t>
      </w:r>
    </w:p>
    <w:p w:rsidR="00F06649" w:rsidRPr="00377C74" w:rsidRDefault="00F06649" w:rsidP="00F06649">
      <w:bookmarkStart w:id="14" w:name="sub_9"/>
      <w:r w:rsidRPr="00377C74">
        <w:t>3.2. Крупный рогатый скот, лошади, свиньи, овцы и козы с двухмесячного возраста рекомендуется пронумеровать (идентифицировать)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bookmarkEnd w:id="14"/>
    <w:p w:rsidR="00F06649" w:rsidRPr="00377C74" w:rsidRDefault="00F06649" w:rsidP="00F06649">
      <w:r w:rsidRPr="00377C74"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</w:t>
      </w:r>
    </w:p>
    <w:p w:rsidR="00F06649" w:rsidRPr="00377C74" w:rsidRDefault="00F06649" w:rsidP="00F06649">
      <w:r w:rsidRPr="00377C74">
        <w:t xml:space="preserve">Идентификационный номер должен сохраняться на протяжении всей жизни </w:t>
      </w:r>
      <w:r w:rsidRPr="00377C74">
        <w:lastRenderedPageBreak/>
        <w:t>животного и обеспечить возможность его прочтения.</w:t>
      </w:r>
    </w:p>
    <w:p w:rsidR="00F06649" w:rsidRPr="00377C74" w:rsidRDefault="00F06649" w:rsidP="00F06649">
      <w:bookmarkStart w:id="15" w:name="sub_10"/>
      <w:r w:rsidRPr="00377C74">
        <w:t>3.3.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</w:t>
      </w:r>
    </w:p>
    <w:bookmarkEnd w:id="15"/>
    <w:p w:rsidR="00F06649" w:rsidRPr="00377C74" w:rsidRDefault="00F06649" w:rsidP="00F06649"/>
    <w:p w:rsidR="00F06649" w:rsidRDefault="00F06649" w:rsidP="00F06649">
      <w:pPr>
        <w:pStyle w:val="1"/>
        <w:rPr>
          <w:b w:val="0"/>
          <w:color w:val="auto"/>
        </w:rPr>
      </w:pPr>
      <w:bookmarkStart w:id="16" w:name="sub_400"/>
    </w:p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t>4. Порядок и условия содержания животных</w:t>
      </w:r>
    </w:p>
    <w:bookmarkEnd w:id="16"/>
    <w:p w:rsidR="00F06649" w:rsidRPr="00377C74" w:rsidRDefault="00F06649" w:rsidP="00F06649"/>
    <w:p w:rsidR="00F06649" w:rsidRPr="00377C74" w:rsidRDefault="00F06649" w:rsidP="00F06649">
      <w:bookmarkStart w:id="17" w:name="sub_12"/>
      <w:r w:rsidRPr="00377C74">
        <w:t xml:space="preserve">4.1. Обязательным </w:t>
      </w:r>
      <w:hyperlink w:anchor="sub_62" w:history="1">
        <w:r w:rsidRPr="00377C74">
          <w:rPr>
            <w:rStyle w:val="a4"/>
            <w:b w:val="0"/>
          </w:rPr>
          <w:t>условием содержания животных</w:t>
        </w:r>
      </w:hyperlink>
      <w:r w:rsidRPr="00377C74">
        <w:t xml:space="preserve">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F06649" w:rsidRPr="00377C74" w:rsidRDefault="00F06649" w:rsidP="00F06649">
      <w:bookmarkStart w:id="18" w:name="sub_13"/>
      <w:bookmarkEnd w:id="17"/>
      <w:r w:rsidRPr="00377C74">
        <w:t xml:space="preserve">4.2. В целях предупреждения болезней Владельцы животных обязаны обеспечить оптимальные </w:t>
      </w:r>
      <w:hyperlink w:anchor="sub_62" w:history="1">
        <w:r w:rsidRPr="00377C74">
          <w:rPr>
            <w:rStyle w:val="a4"/>
            <w:b w:val="0"/>
          </w:rPr>
          <w:t>условия содержания животных</w:t>
        </w:r>
      </w:hyperlink>
      <w:r w:rsidRPr="00377C74">
        <w:t xml:space="preserve"> и чистоту на всех животноводческих объектах.</w:t>
      </w:r>
    </w:p>
    <w:p w:rsidR="00F06649" w:rsidRPr="00377C74" w:rsidRDefault="00F06649" w:rsidP="00F06649">
      <w:bookmarkStart w:id="19" w:name="sub_14"/>
      <w:bookmarkEnd w:id="18"/>
      <w:r w:rsidRPr="00377C74">
        <w:t xml:space="preserve">4.3. Владельцы </w:t>
      </w:r>
      <w:proofErr w:type="spellStart"/>
      <w:r w:rsidRPr="00377C74">
        <w:t>свинопоголовья</w:t>
      </w:r>
      <w:proofErr w:type="spellEnd"/>
      <w:r w:rsidRPr="00377C74">
        <w:t xml:space="preserve"> обязаны обеспечить его </w:t>
      </w:r>
      <w:proofErr w:type="spellStart"/>
      <w:r w:rsidRPr="00377C74">
        <w:t>безвыгульное</w:t>
      </w:r>
      <w:proofErr w:type="spellEnd"/>
      <w:r w:rsidRPr="00377C74">
        <w:t xml:space="preserve"> содержание в закрытом для доступа диких птиц помещении или под навесами, исключающее контакт с другими животными и доступ посторонних лиц.</w:t>
      </w:r>
    </w:p>
    <w:p w:rsidR="00F06649" w:rsidRPr="00377C74" w:rsidRDefault="00F06649" w:rsidP="00F06649">
      <w:bookmarkStart w:id="20" w:name="sub_15"/>
      <w:bookmarkEnd w:id="19"/>
      <w:r w:rsidRPr="00377C74">
        <w:t>4.4. 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F06649" w:rsidRPr="00377C74" w:rsidRDefault="00F06649" w:rsidP="00F06649">
      <w:bookmarkStart w:id="21" w:name="sub_16"/>
      <w:bookmarkEnd w:id="20"/>
      <w:r w:rsidRPr="00377C74">
        <w:t>4.5. При строительстве хозяйственных построек для содержания и разведения животных необходимо руководствоваться "</w:t>
      </w:r>
      <w:hyperlink r:id="rId5" w:history="1">
        <w:r w:rsidRPr="00377C74">
          <w:rPr>
            <w:rStyle w:val="a4"/>
            <w:b w:val="0"/>
          </w:rPr>
          <w:t>Нормативами градостроительного проектирования</w:t>
        </w:r>
      </w:hyperlink>
      <w:r w:rsidRPr="00377C74">
        <w:t xml:space="preserve"> Республики Адыгея", утвержденными </w:t>
      </w:r>
      <w:hyperlink r:id="rId6" w:history="1">
        <w:r w:rsidRPr="00377C74">
          <w:rPr>
            <w:rStyle w:val="a4"/>
            <w:b w:val="0"/>
          </w:rPr>
          <w:t>Постановлением</w:t>
        </w:r>
      </w:hyperlink>
      <w:r w:rsidRPr="00377C74">
        <w:t xml:space="preserve"> Кабинета министров Республики Адыгея от 31 декабря 2010 года N 270, согласно которым определены расстояния от мест содержания животных до жилых помещений. В соответствии с </w:t>
      </w:r>
      <w:hyperlink r:id="rId7" w:history="1">
        <w:r w:rsidRPr="00377C74">
          <w:rPr>
            <w:rStyle w:val="a4"/>
            <w:b w:val="0"/>
          </w:rPr>
          <w:t>п. 2.2.68</w:t>
        </w:r>
      </w:hyperlink>
      <w:r w:rsidRPr="00377C74"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</w:t>
      </w:r>
      <w:hyperlink w:anchor="sub_5" w:history="1">
        <w:r w:rsidRPr="00377C74">
          <w:rPr>
            <w:rStyle w:val="a4"/>
            <w:b w:val="0"/>
          </w:rPr>
          <w:t>таблице 1</w:t>
        </w:r>
      </w:hyperlink>
      <w:r w:rsidRPr="00377C74">
        <w:t>:</w:t>
      </w:r>
    </w:p>
    <w:bookmarkEnd w:id="21"/>
    <w:p w:rsidR="00F06649" w:rsidRPr="00377C74" w:rsidRDefault="00F06649" w:rsidP="00F06649"/>
    <w:p w:rsidR="00F06649" w:rsidRDefault="00F06649" w:rsidP="00F06649">
      <w:pPr>
        <w:ind w:firstLine="698"/>
        <w:jc w:val="right"/>
        <w:rPr>
          <w:rStyle w:val="a3"/>
          <w:b w:val="0"/>
          <w:bCs/>
        </w:rPr>
      </w:pPr>
      <w:bookmarkStart w:id="22" w:name="sub_5"/>
    </w:p>
    <w:p w:rsidR="00F06649" w:rsidRPr="00377C74" w:rsidRDefault="00F06649" w:rsidP="00F06649">
      <w:pPr>
        <w:ind w:firstLine="698"/>
        <w:jc w:val="right"/>
      </w:pPr>
      <w:r w:rsidRPr="00377C74">
        <w:rPr>
          <w:rStyle w:val="a3"/>
          <w:b w:val="0"/>
          <w:bCs/>
        </w:rPr>
        <w:t>Таблица 1</w:t>
      </w:r>
    </w:p>
    <w:bookmarkEnd w:id="22"/>
    <w:p w:rsidR="00F06649" w:rsidRPr="00377C74" w:rsidRDefault="00F06649" w:rsidP="00F066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130"/>
        <w:gridCol w:w="1414"/>
        <w:gridCol w:w="1163"/>
        <w:gridCol w:w="1207"/>
        <w:gridCol w:w="1169"/>
        <w:gridCol w:w="1043"/>
        <w:gridCol w:w="1577"/>
      </w:tblGrid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Нормативный разрыв, не менее, метров</w:t>
            </w:r>
          </w:p>
        </w:tc>
        <w:tc>
          <w:tcPr>
            <w:tcW w:w="8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Поголовье, голов, не более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свиньи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крупный рогатый скот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овцы, козы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лошади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птица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Маточное поголовье основного стада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кролики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пушные звери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8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15</w:t>
            </w:r>
          </w:p>
        </w:tc>
      </w:tr>
    </w:tbl>
    <w:p w:rsidR="00F06649" w:rsidRPr="00377C74" w:rsidRDefault="00F06649" w:rsidP="00F06649"/>
    <w:p w:rsidR="00F06649" w:rsidRPr="00377C74" w:rsidRDefault="00F06649" w:rsidP="00F06649">
      <w:r w:rsidRPr="00377C74">
        <w:t xml:space="preserve"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</w:t>
      </w:r>
      <w:hyperlink w:anchor="sub_60" w:history="1">
        <w:r w:rsidRPr="00377C74">
          <w:rPr>
            <w:rStyle w:val="a4"/>
            <w:b w:val="0"/>
          </w:rPr>
          <w:t xml:space="preserve">сельскохозяйственных </w:t>
        </w:r>
        <w:r w:rsidRPr="00377C74">
          <w:rPr>
            <w:rStyle w:val="a4"/>
            <w:b w:val="0"/>
          </w:rPr>
          <w:lastRenderedPageBreak/>
          <w:t>животных</w:t>
        </w:r>
      </w:hyperlink>
      <w:r w:rsidRPr="00377C74">
        <w:t xml:space="preserve">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</w:t>
      </w:r>
    </w:p>
    <w:p w:rsidR="00F06649" w:rsidRPr="00377C74" w:rsidRDefault="00F06649" w:rsidP="00F06649">
      <w:r w:rsidRPr="00377C74">
        <w:t>Расстояния от сараев для скота и птицы до шахтных колодцев должно быть не менее 30 м. До границы смежного земельного участка расстояния по санитарно-бытовым и зооветеринарным требованиям должны быть не менее:</w:t>
      </w:r>
    </w:p>
    <w:p w:rsidR="00F06649" w:rsidRPr="00377C74" w:rsidRDefault="00F06649" w:rsidP="00F06649">
      <w:r w:rsidRPr="00377C74">
        <w:t>от усадебного одно-, двухквартирного дома - 3 м;</w:t>
      </w:r>
    </w:p>
    <w:p w:rsidR="00F06649" w:rsidRPr="00377C74" w:rsidRDefault="00F06649" w:rsidP="00F06649">
      <w:r w:rsidRPr="00377C74">
        <w:t>от постройки для содержания скота и птицы - 4 м;</w:t>
      </w:r>
    </w:p>
    <w:p w:rsidR="00F06649" w:rsidRPr="00377C74" w:rsidRDefault="00F06649" w:rsidP="00F06649">
      <w:r w:rsidRPr="00377C74">
        <w:t>от других построек (бани, гаража и других) - 1 м;</w:t>
      </w:r>
    </w:p>
    <w:p w:rsidR="00F06649" w:rsidRPr="00377C74" w:rsidRDefault="00F06649" w:rsidP="00F06649">
      <w:r w:rsidRPr="00377C74">
        <w:t>от стволов высокорослых деревьев - 4 м;</w:t>
      </w:r>
    </w:p>
    <w:p w:rsidR="00F06649" w:rsidRPr="00377C74" w:rsidRDefault="00F06649" w:rsidP="00F06649">
      <w:r w:rsidRPr="00377C74">
        <w:t>от среднерослых - 2 м; от кустарника - 1 м.</w:t>
      </w:r>
    </w:p>
    <w:p w:rsidR="00F06649" w:rsidRPr="00377C74" w:rsidRDefault="00F06649" w:rsidP="00F06649">
      <w:bookmarkStart w:id="23" w:name="sub_17"/>
      <w:r w:rsidRPr="00377C74">
        <w:t xml:space="preserve">4.6. В соответствии с </w:t>
      </w:r>
      <w:hyperlink r:id="rId8" w:history="1">
        <w:r w:rsidRPr="00377C74">
          <w:rPr>
            <w:rStyle w:val="a4"/>
            <w:b w:val="0"/>
          </w:rPr>
          <w:t>Постановлением</w:t>
        </w:r>
      </w:hyperlink>
      <w:r w:rsidRPr="00377C74">
        <w:t xml:space="preserve"> Главного государственного санитарного врача РФ от 25.09.2007 N 74 (в редакции </w:t>
      </w:r>
      <w:hyperlink r:id="rId9" w:history="1">
        <w:r w:rsidRPr="00377C74">
          <w:rPr>
            <w:rStyle w:val="a4"/>
            <w:b w:val="0"/>
          </w:rPr>
          <w:t>от 09.09.2010 г.</w:t>
        </w:r>
      </w:hyperlink>
      <w:r w:rsidRPr="00377C74">
        <w:t xml:space="preserve">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при содержании </w:t>
      </w:r>
      <w:hyperlink w:anchor="sub_60" w:history="1">
        <w:r w:rsidRPr="00377C74">
          <w:rPr>
            <w:rStyle w:val="a4"/>
            <w:b w:val="0"/>
          </w:rPr>
          <w:t>сельскохозяйственных (продуктивных) животных</w:t>
        </w:r>
      </w:hyperlink>
      <w:r w:rsidRPr="00377C74">
        <w:t xml:space="preserve">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 указанной в </w:t>
      </w:r>
      <w:hyperlink w:anchor="sub_6" w:history="1">
        <w:r w:rsidRPr="00377C74">
          <w:rPr>
            <w:rStyle w:val="a4"/>
            <w:b w:val="0"/>
          </w:rPr>
          <w:t>таблице 2</w:t>
        </w:r>
      </w:hyperlink>
      <w:r w:rsidRPr="00377C74">
        <w:t>:</w:t>
      </w:r>
    </w:p>
    <w:bookmarkEnd w:id="23"/>
    <w:p w:rsidR="00F06649" w:rsidRPr="00377C74" w:rsidRDefault="00F06649" w:rsidP="00F06649"/>
    <w:p w:rsidR="00F06649" w:rsidRPr="00377C74" w:rsidRDefault="00F06649" w:rsidP="00F06649">
      <w:pPr>
        <w:ind w:firstLine="698"/>
        <w:jc w:val="right"/>
      </w:pPr>
      <w:bookmarkStart w:id="24" w:name="sub_6"/>
      <w:r w:rsidRPr="00377C74">
        <w:rPr>
          <w:rStyle w:val="a3"/>
          <w:b w:val="0"/>
          <w:bCs/>
        </w:rPr>
        <w:t>Таблица 2</w:t>
      </w:r>
    </w:p>
    <w:bookmarkEnd w:id="24"/>
    <w:p w:rsidR="00F06649" w:rsidRPr="00377C74" w:rsidRDefault="00F06649" w:rsidP="00F066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313"/>
        <w:gridCol w:w="1528"/>
        <w:gridCol w:w="1346"/>
        <w:gridCol w:w="1318"/>
        <w:gridCol w:w="1832"/>
        <w:gridCol w:w="1462"/>
      </w:tblGrid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Нормативный разрыв, не менее, метров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Поголовье, голов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свиньи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крупный рогатый скот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овцы, козы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лошади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птица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пушные звери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свиноводческие комплексы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комплексы крупного рогатого скота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птицефабрики более 400 тыс. кур-несушек, и более 3 млн. бройлеров в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до 12 тыс. голов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от 1,2 до 2 тыс. коров и до 6000 скотомест для молодняка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от 100 до 400 тыс. кур- несушек, и от 1 до 3 млн. бройлеров в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Звероводческие фермы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менее 1,2 тыс. голов (всех специализаций)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от 5 до 30 тыс. голов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Коневодческие фермы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фермы до 100 тыс. кур-несушек, и до1 млн. бройлеров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</w:pP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100 голов</w:t>
            </w:r>
          </w:p>
        </w:tc>
      </w:tr>
      <w:tr w:rsidR="00F06649" w:rsidRPr="00377C74" w:rsidTr="00A4692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649" w:rsidRPr="00377C74" w:rsidRDefault="00F06649" w:rsidP="00A46920">
            <w:pPr>
              <w:pStyle w:val="a6"/>
              <w:jc w:val="center"/>
            </w:pPr>
            <w:r w:rsidRPr="00377C74">
              <w:t>до 50 голов</w:t>
            </w:r>
          </w:p>
        </w:tc>
      </w:tr>
    </w:tbl>
    <w:p w:rsidR="00F06649" w:rsidRPr="00377C74" w:rsidRDefault="00F06649" w:rsidP="00F06649"/>
    <w:p w:rsidR="00F06649" w:rsidRPr="00377C74" w:rsidRDefault="00F06649" w:rsidP="00F06649">
      <w:bookmarkStart w:id="25" w:name="sub_18"/>
      <w:r w:rsidRPr="00377C74">
        <w:t>4.7. Не допускается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F06649" w:rsidRPr="00377C74" w:rsidRDefault="00F06649" w:rsidP="00F06649">
      <w:bookmarkStart w:id="26" w:name="sub_19"/>
      <w:bookmarkEnd w:id="25"/>
      <w:r w:rsidRPr="00377C74">
        <w:t>4.8. Нахождение животных за пределами подворья без надзора запрещено.</w:t>
      </w:r>
    </w:p>
    <w:p w:rsidR="00F06649" w:rsidRPr="00377C74" w:rsidRDefault="00F06649" w:rsidP="00F06649">
      <w:bookmarkStart w:id="27" w:name="sub_20"/>
      <w:bookmarkEnd w:id="26"/>
      <w:r w:rsidRPr="00377C74">
        <w:t>4.9. 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F06649" w:rsidRPr="00377C74" w:rsidRDefault="00F06649" w:rsidP="00F06649">
      <w:bookmarkStart w:id="28" w:name="sub_21"/>
      <w:bookmarkEnd w:id="27"/>
      <w:r w:rsidRPr="00377C74">
        <w:t>4.10.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bookmarkEnd w:id="28"/>
    <w:p w:rsidR="00F06649" w:rsidRPr="00377C74" w:rsidRDefault="00F06649" w:rsidP="00F06649">
      <w:r w:rsidRPr="00377C74">
        <w:t>Навоз или компост подлежит утилизации методом внесения в почву.</w:t>
      </w:r>
    </w:p>
    <w:p w:rsidR="00F06649" w:rsidRPr="00377C74" w:rsidRDefault="00F06649" w:rsidP="00F06649">
      <w:r w:rsidRPr="00377C74">
        <w:t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Республике Адыгея.</w:t>
      </w:r>
    </w:p>
    <w:p w:rsidR="00F06649" w:rsidRPr="00377C74" w:rsidRDefault="00F06649" w:rsidP="00F06649">
      <w:bookmarkStart w:id="29" w:name="sub_22"/>
      <w:r w:rsidRPr="00377C74">
        <w:t>4.11. Дезинфекция животноводческих объектов должна проводиться в соответствии с "</w:t>
      </w:r>
      <w:hyperlink r:id="rId10" w:history="1">
        <w:r w:rsidRPr="00377C74">
          <w:rPr>
            <w:rStyle w:val="a4"/>
            <w:b w:val="0"/>
          </w:rPr>
          <w:t>Правилами</w:t>
        </w:r>
      </w:hyperlink>
      <w:r w:rsidRPr="00377C74">
        <w:t xml:space="preserve"> проведения дезинфекции и </w:t>
      </w:r>
      <w:proofErr w:type="spellStart"/>
      <w:r w:rsidRPr="00377C74">
        <w:t>дезинвазии</w:t>
      </w:r>
      <w:proofErr w:type="spellEnd"/>
      <w:r w:rsidRPr="00377C74">
        <w:t xml:space="preserve"> объектов государственного ветеринарного надзора", утвержденными Министерством сельского хозяйства Российской Федерации от 15 июля 2002 года N 13-5-2/0525, а в случае возникновения инфекционных и инвазионных заболеваний животных - в соответствии с ветеринарными правилами для этих заболеваний.</w:t>
      </w:r>
    </w:p>
    <w:p w:rsidR="00F06649" w:rsidRPr="00377C74" w:rsidRDefault="00F06649" w:rsidP="00F06649">
      <w:bookmarkStart w:id="30" w:name="sub_23"/>
      <w:bookmarkEnd w:id="29"/>
      <w:r w:rsidRPr="00377C74">
        <w:t>4.12. Дезинсекция и дератизация животных осуществляется их Владельцами в соответствии с санитарно-гигиеническими правилами и нормами.</w:t>
      </w:r>
    </w:p>
    <w:p w:rsidR="00F06649" w:rsidRPr="00377C74" w:rsidRDefault="00F06649" w:rsidP="00F06649">
      <w:bookmarkStart w:id="31" w:name="sub_24"/>
      <w:bookmarkEnd w:id="30"/>
      <w:r w:rsidRPr="00377C74">
        <w:t>4.13.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Республики Адыгея.</w:t>
      </w:r>
    </w:p>
    <w:p w:rsidR="00F06649" w:rsidRPr="00377C74" w:rsidRDefault="00F06649" w:rsidP="00F06649">
      <w:bookmarkStart w:id="32" w:name="sub_25"/>
      <w:bookmarkEnd w:id="31"/>
      <w:r w:rsidRPr="00377C74">
        <w:t>4.14. Животные, завозимые в хозяйство или вывозимые из него (далее по тексту - перемещаемые животные), подлежат обязательной постановке на карантин под надзором государственной ветеринарной службы Республики Адыгея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</w:t>
      </w:r>
    </w:p>
    <w:bookmarkEnd w:id="32"/>
    <w:p w:rsidR="00F06649" w:rsidRPr="00377C74" w:rsidRDefault="00F06649" w:rsidP="00F06649"/>
    <w:p w:rsidR="00F06649" w:rsidRPr="00377C74" w:rsidRDefault="00F06649" w:rsidP="00F06649">
      <w:pPr>
        <w:pStyle w:val="1"/>
        <w:rPr>
          <w:b w:val="0"/>
          <w:color w:val="auto"/>
        </w:rPr>
      </w:pPr>
      <w:bookmarkStart w:id="33" w:name="sub_500"/>
      <w:r w:rsidRPr="00377C74">
        <w:rPr>
          <w:b w:val="0"/>
          <w:color w:val="auto"/>
        </w:rPr>
        <w:t>5. Убой животных</w:t>
      </w:r>
    </w:p>
    <w:bookmarkEnd w:id="33"/>
    <w:p w:rsidR="00F06649" w:rsidRPr="00377C74" w:rsidRDefault="00F06649" w:rsidP="00F06649"/>
    <w:p w:rsidR="00F06649" w:rsidRPr="00377C74" w:rsidRDefault="00F06649" w:rsidP="00F06649">
      <w:bookmarkStart w:id="34" w:name="sub_27"/>
      <w:r w:rsidRPr="00377C74">
        <w:t xml:space="preserve">5.1. Убой крупных животных (лошадей, крупного и мелкого рогатого скота, свиней) должен производиться на сертифицированных бойнях (цехах), на которых осуществляется </w:t>
      </w:r>
      <w:proofErr w:type="spellStart"/>
      <w:r w:rsidRPr="00377C74">
        <w:t>госветконтроль</w:t>
      </w:r>
      <w:proofErr w:type="spellEnd"/>
      <w:r w:rsidRPr="00377C74">
        <w:t xml:space="preserve"> продуктов убоя. Убой крупных животных вне предназначенных для этого местах запрещен.</w:t>
      </w:r>
    </w:p>
    <w:p w:rsidR="00F06649" w:rsidRPr="00377C74" w:rsidRDefault="00F06649" w:rsidP="00F06649">
      <w:bookmarkStart w:id="35" w:name="sub_28"/>
      <w:bookmarkEnd w:id="34"/>
      <w:r w:rsidRPr="00377C74">
        <w:t>5.2. В случае заболевания, гибели или вынужденного убоя животного Владелец обязан незамедлительно обратиться в государственное учреждение ветеринарии Республики Адыгея для определения направления и условий использования мяса и продуктов убоя, утилизации биологических отходов.</w:t>
      </w:r>
    </w:p>
    <w:bookmarkEnd w:id="35"/>
    <w:p w:rsidR="00F06649" w:rsidRPr="00377C74" w:rsidRDefault="00F06649" w:rsidP="00F06649"/>
    <w:p w:rsidR="00F06649" w:rsidRDefault="00F06649" w:rsidP="00F06649">
      <w:pPr>
        <w:pStyle w:val="1"/>
        <w:rPr>
          <w:b w:val="0"/>
          <w:color w:val="auto"/>
        </w:rPr>
      </w:pPr>
      <w:bookmarkStart w:id="36" w:name="sub_600"/>
    </w:p>
    <w:p w:rsidR="00F06649" w:rsidRPr="00377C74" w:rsidRDefault="00F06649" w:rsidP="00F06649">
      <w:pPr>
        <w:pStyle w:val="1"/>
        <w:rPr>
          <w:b w:val="0"/>
          <w:color w:val="auto"/>
        </w:rPr>
      </w:pPr>
      <w:r w:rsidRPr="00377C74">
        <w:rPr>
          <w:b w:val="0"/>
          <w:color w:val="auto"/>
        </w:rPr>
        <w:t>6. Выпас животных</w:t>
      </w:r>
    </w:p>
    <w:bookmarkEnd w:id="36"/>
    <w:p w:rsidR="00F06649" w:rsidRPr="00377C74" w:rsidRDefault="00F06649" w:rsidP="00F06649"/>
    <w:p w:rsidR="00F06649" w:rsidRPr="00377C74" w:rsidRDefault="00F06649" w:rsidP="00F06649">
      <w:bookmarkStart w:id="37" w:name="sub_30"/>
      <w:r w:rsidRPr="00377C74">
        <w:t>6.1. Поголовье животных в весенне-летний период должно быть организовано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F06649" w:rsidRPr="00377C74" w:rsidRDefault="00F06649" w:rsidP="00F06649">
      <w:bookmarkStart w:id="38" w:name="sub_31"/>
      <w:bookmarkEnd w:id="37"/>
      <w:r w:rsidRPr="00377C74">
        <w:t>6.2. Выпас животных организованными стадами разрешается на пастбищах.</w:t>
      </w:r>
    </w:p>
    <w:p w:rsidR="00F06649" w:rsidRPr="00377C74" w:rsidRDefault="00F06649" w:rsidP="00F06649">
      <w:bookmarkStart w:id="39" w:name="sub_32"/>
      <w:bookmarkEnd w:id="38"/>
      <w:r w:rsidRPr="00377C74">
        <w:t>6.3. Разрешается свободный выпас животных на огороженной территории владельца земельного участка.</w:t>
      </w:r>
    </w:p>
    <w:p w:rsidR="00F06649" w:rsidRPr="00377C74" w:rsidRDefault="00F06649" w:rsidP="00F06649">
      <w:bookmarkStart w:id="40" w:name="sub_33"/>
      <w:bookmarkEnd w:id="39"/>
      <w:r w:rsidRPr="00377C74">
        <w:t>6.4. Запрещается выпас животных в общественных местах (на клумбах, стадионах и др.), на особо охраняемых природных территориях.</w:t>
      </w:r>
    </w:p>
    <w:p w:rsidR="00F06649" w:rsidRPr="00377C74" w:rsidRDefault="00F06649" w:rsidP="00F06649">
      <w:bookmarkStart w:id="41" w:name="sub_34"/>
      <w:bookmarkEnd w:id="40"/>
      <w:r w:rsidRPr="00377C74">
        <w:t>6.5. Запрещается выпас животных без присмотра.</w:t>
      </w:r>
    </w:p>
    <w:p w:rsidR="00F06649" w:rsidRPr="00377C74" w:rsidRDefault="00F06649" w:rsidP="00F06649">
      <w:bookmarkStart w:id="42" w:name="sub_35"/>
      <w:bookmarkEnd w:id="41"/>
      <w:r w:rsidRPr="00377C74">
        <w:t>6.6. Прогон животных до мест выпаса осуществляется владельцами или доверенными лицами (пастухами)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bookmarkEnd w:id="42"/>
    <w:p w:rsidR="00F06649" w:rsidRPr="00377C74" w:rsidRDefault="00F06649" w:rsidP="00F06649"/>
    <w:p w:rsidR="00F06649" w:rsidRDefault="00F06649" w:rsidP="00F06649">
      <w:pPr>
        <w:pStyle w:val="1"/>
        <w:spacing w:before="0" w:after="0"/>
        <w:rPr>
          <w:b w:val="0"/>
          <w:color w:val="auto"/>
        </w:rPr>
      </w:pPr>
      <w:bookmarkStart w:id="43" w:name="sub_700"/>
    </w:p>
    <w:p w:rsidR="00F06649" w:rsidRPr="00377C74" w:rsidRDefault="00F06649" w:rsidP="00F06649">
      <w:pPr>
        <w:pStyle w:val="1"/>
        <w:spacing w:before="0" w:after="0"/>
        <w:rPr>
          <w:b w:val="0"/>
          <w:color w:val="auto"/>
        </w:rPr>
      </w:pPr>
      <w:r w:rsidRPr="00377C74">
        <w:rPr>
          <w:b w:val="0"/>
          <w:color w:val="auto"/>
        </w:rPr>
        <w:t>7. Права и обязанности Владельцев</w:t>
      </w:r>
    </w:p>
    <w:bookmarkEnd w:id="43"/>
    <w:p w:rsidR="00F06649" w:rsidRPr="00377C74" w:rsidRDefault="00F06649" w:rsidP="00F06649"/>
    <w:p w:rsidR="00F06649" w:rsidRPr="00377C74" w:rsidRDefault="00F06649" w:rsidP="00F06649">
      <w:bookmarkStart w:id="44" w:name="sub_37"/>
      <w:r w:rsidRPr="00377C74">
        <w:t>7.1. Владельцы имеют право:</w:t>
      </w:r>
    </w:p>
    <w:p w:rsidR="00F06649" w:rsidRPr="00377C74" w:rsidRDefault="00F06649" w:rsidP="00F06649">
      <w:bookmarkStart w:id="45" w:name="sub_38"/>
      <w:bookmarkEnd w:id="44"/>
      <w:r w:rsidRPr="00377C74">
        <w:t>7.1.1.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животных.</w:t>
      </w:r>
    </w:p>
    <w:p w:rsidR="00F06649" w:rsidRPr="00377C74" w:rsidRDefault="00F06649" w:rsidP="00F06649">
      <w:bookmarkStart w:id="46" w:name="sub_39"/>
      <w:bookmarkEnd w:id="45"/>
      <w:r w:rsidRPr="00377C74">
        <w:t>7.1.2. На бесплатное ветеринарное обследование принадлежащих им животных один раз в год силами специалистов государственной ветеринарной службы.</w:t>
      </w:r>
    </w:p>
    <w:p w:rsidR="00F06649" w:rsidRPr="00377C74" w:rsidRDefault="00F06649" w:rsidP="00F06649">
      <w:bookmarkStart w:id="47" w:name="sub_40"/>
      <w:bookmarkEnd w:id="46"/>
      <w:r w:rsidRPr="00377C74">
        <w:t>7.1.3. 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F06649" w:rsidRPr="00377C74" w:rsidRDefault="00F06649" w:rsidP="00F06649">
      <w:bookmarkStart w:id="48" w:name="sub_41"/>
      <w:bookmarkEnd w:id="47"/>
      <w:r w:rsidRPr="00377C74">
        <w:t>7.1.4. Застраховать животное на случай гибели или вынужденного убоя в связи с болезнью.</w:t>
      </w:r>
    </w:p>
    <w:p w:rsidR="00F06649" w:rsidRPr="00377C74" w:rsidRDefault="00F06649" w:rsidP="00F06649">
      <w:bookmarkStart w:id="49" w:name="sub_42"/>
      <w:bookmarkEnd w:id="48"/>
      <w:r w:rsidRPr="00377C74">
        <w:t>7.1.5. Производить выпас животных при условии соблюдения настоящих Правил.</w:t>
      </w:r>
    </w:p>
    <w:p w:rsidR="00F06649" w:rsidRPr="00377C74" w:rsidRDefault="00F06649" w:rsidP="00F06649">
      <w:bookmarkStart w:id="50" w:name="sub_43"/>
      <w:bookmarkEnd w:id="49"/>
      <w:r w:rsidRPr="00377C74">
        <w:t>7.2. Владельцам рекомендовано:</w:t>
      </w:r>
    </w:p>
    <w:p w:rsidR="00F06649" w:rsidRPr="00377C74" w:rsidRDefault="00F06649" w:rsidP="00F06649">
      <w:bookmarkStart w:id="51" w:name="sub_44"/>
      <w:bookmarkEnd w:id="50"/>
      <w:r w:rsidRPr="00377C74">
        <w:t>7.2.1. При наличии или приобретении крупных животных (лошадей, крупного и мелкого рогатого скота, свиней) производить их регистрацию в ветеринарном учреждении Республики Адыгея, а при отсутствии идентификационного номера у животного осуществить его идентификацию и следить за сохранностью указанного номера.</w:t>
      </w:r>
    </w:p>
    <w:bookmarkEnd w:id="51"/>
    <w:p w:rsidR="00F06649" w:rsidRPr="00377C74" w:rsidRDefault="00F06649" w:rsidP="00F06649">
      <w:r w:rsidRPr="00377C74">
        <w:t>Владельцы животных, подлежащих регистрации и нумерации (идентификации), но не осуществившие данную работу на текущий момент, зарегистрировать и идентифицировать их в течение трех месяцев, начиная со дня вступления в силу настоящих Правил.</w:t>
      </w:r>
    </w:p>
    <w:p w:rsidR="00F06649" w:rsidRPr="00377C74" w:rsidRDefault="00F06649" w:rsidP="00F06649">
      <w:bookmarkStart w:id="52" w:name="sub_45"/>
      <w:r w:rsidRPr="00377C74">
        <w:t>7.2.2. Покупку, продажу, сдачу на убой, другие перемещения и перегруппировки животных проводить по согласованию с государственными ветеринарными учреждениями Республики Адыгея.</w:t>
      </w:r>
    </w:p>
    <w:p w:rsidR="00F06649" w:rsidRPr="00377C74" w:rsidRDefault="00F06649" w:rsidP="00F06649">
      <w:bookmarkStart w:id="53" w:name="sub_46"/>
      <w:bookmarkEnd w:id="52"/>
      <w:r w:rsidRPr="00377C74">
        <w:t>7.2.3. 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F06649" w:rsidRPr="00377C74" w:rsidRDefault="00F06649" w:rsidP="00F06649">
      <w:bookmarkStart w:id="54" w:name="sub_47"/>
      <w:bookmarkEnd w:id="53"/>
      <w:r w:rsidRPr="00377C74">
        <w:t xml:space="preserve">7.2.4. Соблюдать зоогигиенические и ветеринарно-санитарные требования при размещении, строительстве, вводе в эксплуатацию объектов, связанных с </w:t>
      </w:r>
      <w:r w:rsidRPr="00377C74">
        <w:lastRenderedPageBreak/>
        <w:t>содержанием животных.</w:t>
      </w:r>
    </w:p>
    <w:p w:rsidR="00F06649" w:rsidRPr="00377C74" w:rsidRDefault="00F06649" w:rsidP="00F06649">
      <w:bookmarkStart w:id="55" w:name="sub_48"/>
      <w:bookmarkEnd w:id="54"/>
      <w:r w:rsidRPr="00377C74">
        <w:t>7.2.5. Гуманно обращаться с животными.</w:t>
      </w:r>
    </w:p>
    <w:p w:rsidR="00F06649" w:rsidRPr="00377C74" w:rsidRDefault="00F06649" w:rsidP="00F06649">
      <w:bookmarkStart w:id="56" w:name="sub_49"/>
      <w:bookmarkEnd w:id="55"/>
      <w:r w:rsidRPr="00377C74">
        <w:t>7.2.6. 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:rsidR="00F06649" w:rsidRPr="00377C74" w:rsidRDefault="00F06649" w:rsidP="00F06649">
      <w:bookmarkStart w:id="57" w:name="sub_50"/>
      <w:bookmarkEnd w:id="56"/>
      <w:r w:rsidRPr="00377C74">
        <w:t>7.2.7. 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поведении.</w:t>
      </w:r>
    </w:p>
    <w:p w:rsidR="00F06649" w:rsidRPr="00377C74" w:rsidRDefault="00F06649" w:rsidP="00F06649">
      <w:bookmarkStart w:id="58" w:name="sub_51"/>
      <w:bookmarkEnd w:id="57"/>
      <w:r w:rsidRPr="00377C74">
        <w:t>7.2.8. До прибытия специалистов в области ветеринарии принять меры по изоляции животных, подозреваемых в заболевании.</w:t>
      </w:r>
    </w:p>
    <w:p w:rsidR="00F06649" w:rsidRPr="00377C74" w:rsidRDefault="00F06649" w:rsidP="00F06649">
      <w:bookmarkStart w:id="59" w:name="sub_52"/>
      <w:bookmarkEnd w:id="58"/>
      <w:r w:rsidRPr="00377C74">
        <w:t xml:space="preserve">7.2.9. В течение 30 дней перед вывозом и после поступления животных в хозяйство соблюдать условия их </w:t>
      </w:r>
      <w:proofErr w:type="spellStart"/>
      <w:r w:rsidRPr="00377C74">
        <w:t>карантинирования</w:t>
      </w:r>
      <w:proofErr w:type="spellEnd"/>
      <w:r w:rsidRPr="00377C74">
        <w:t xml:space="preserve"> с целью проведения ветеринарных исследований и обработок.</w:t>
      </w:r>
    </w:p>
    <w:p w:rsidR="00F06649" w:rsidRPr="00377C74" w:rsidRDefault="00F06649" w:rsidP="00F06649">
      <w:bookmarkStart w:id="60" w:name="sub_53"/>
      <w:bookmarkEnd w:id="59"/>
      <w:r w:rsidRPr="00377C74">
        <w:t>7.2.10.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:rsidR="00F06649" w:rsidRPr="00377C74" w:rsidRDefault="00F06649" w:rsidP="00F06649">
      <w:bookmarkStart w:id="61" w:name="sub_54"/>
      <w:bookmarkEnd w:id="60"/>
      <w:r w:rsidRPr="00377C74">
        <w:t>7.2.11. Осуществлять торговлю животными в специально отведенных местах: на специализированных площадях рынков при наличии соответствующих ветеринарных сопроводительных документов.</w:t>
      </w:r>
    </w:p>
    <w:bookmarkEnd w:id="61"/>
    <w:p w:rsidR="000A710F" w:rsidRDefault="00F06649" w:rsidP="00F06649">
      <w:r w:rsidRPr="00377C74">
        <w:t>7.3. Вышеназванные права и обязанности не являются исчерпывающими, они могут быть дополнены приказом Министерства сельского хозяйства Республик</w:t>
      </w:r>
      <w:bookmarkStart w:id="62" w:name="_GoBack"/>
      <w:bookmarkEnd w:id="62"/>
    </w:p>
    <w:sectPr w:rsidR="000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49"/>
    <w:rsid w:val="000A710F"/>
    <w:rsid w:val="00F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AB27-6844-4FCC-8DD8-94782802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664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64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0664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06649"/>
    <w:rPr>
      <w:rFonts w:cs="Times New Roman"/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F06649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6">
    <w:name w:val="Нормальный (таблица)"/>
    <w:basedOn w:val="a"/>
    <w:next w:val="a"/>
    <w:uiPriority w:val="99"/>
    <w:rsid w:val="00F06649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F06649"/>
    <w:rPr>
      <w:b/>
      <w:bCs/>
      <w:color w:val="353842"/>
      <w:sz w:val="18"/>
      <w:szCs w:val="18"/>
    </w:rPr>
  </w:style>
  <w:style w:type="paragraph" w:customStyle="1" w:styleId="a8">
    <w:name w:val="Прижатый влево"/>
    <w:basedOn w:val="a"/>
    <w:next w:val="a"/>
    <w:uiPriority w:val="99"/>
    <w:rsid w:val="00F0664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847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2229488.226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2229488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32229488.1100" TargetMode="External"/><Relationship Id="rId10" Type="http://schemas.openxmlformats.org/officeDocument/2006/relationships/hyperlink" Target="garantF1://70168920.0" TargetMode="External"/><Relationship Id="rId4" Type="http://schemas.openxmlformats.org/officeDocument/2006/relationships/hyperlink" Target="garantF1://32340473.0" TargetMode="External"/><Relationship Id="rId9" Type="http://schemas.openxmlformats.org/officeDocument/2006/relationships/hyperlink" Target="garantF1://120795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2799</Words>
  <Characters>15958</Characters>
  <Application>Microsoft Office Word</Application>
  <DocSecurity>0</DocSecurity>
  <Lines>132</Lines>
  <Paragraphs>37</Paragraphs>
  <ScaleCrop>false</ScaleCrop>
  <Company/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Гашева С.Ю.</dc:creator>
  <cp:keywords/>
  <dc:description/>
  <cp:lastModifiedBy>Гашева С.Ю.</cp:lastModifiedBy>
  <cp:revision>1</cp:revision>
  <dcterms:created xsi:type="dcterms:W3CDTF">2016-01-22T09:50:00Z</dcterms:created>
  <dcterms:modified xsi:type="dcterms:W3CDTF">2016-01-22T09:50:00Z</dcterms:modified>
</cp:coreProperties>
</file>