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2199"/>
        <w:gridCol w:w="3927"/>
      </w:tblGrid>
      <w:tr w:rsidR="00B71A85" w14:paraId="629938B0" w14:textId="77777777">
        <w:trPr>
          <w:cantSplit/>
        </w:trPr>
        <w:tc>
          <w:tcPr>
            <w:tcW w:w="360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5C332BBA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Республика Адыгея</w:t>
            </w:r>
          </w:p>
          <w:p w14:paraId="3221751C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Шовгеновский район</w:t>
            </w:r>
          </w:p>
          <w:p w14:paraId="48967449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Совет народных депутатов</w:t>
            </w:r>
          </w:p>
          <w:p w14:paraId="4EF7E870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14:paraId="179CFB50" w14:textId="77777777" w:rsidR="00B71A85" w:rsidRDefault="00AB56FC">
            <w:pPr>
              <w:pStyle w:val="a7"/>
              <w:numPr>
                <w:ilvl w:val="1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«Заревское сельское поселение»</w:t>
            </w:r>
          </w:p>
          <w:p w14:paraId="7C61F1BE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385445, п.Зарево, ул. Пролетарская, 5</w:t>
            </w:r>
          </w:p>
          <w:p w14:paraId="54840361" w14:textId="77777777" w:rsidR="00B71A85" w:rsidRPr="00AB56FC" w:rsidRDefault="00AB56FC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факс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 xml:space="preserve"> (887773) 94-1-24</w:t>
            </w:r>
          </w:p>
          <w:p w14:paraId="678275BB" w14:textId="77777777" w:rsidR="00B71A85" w:rsidRPr="00AB56FC" w:rsidRDefault="00AB56FC">
            <w:pPr>
              <w:pStyle w:val="a7"/>
              <w:spacing w:after="0"/>
              <w:jc w:val="center"/>
              <w:rPr>
                <w:lang w:val="en-US"/>
              </w:rPr>
            </w:pPr>
            <w:r w:rsidRPr="00AB56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email zarevskoepos@mail.ru</w:t>
            </w:r>
          </w:p>
          <w:p w14:paraId="12EB6A71" w14:textId="77777777" w:rsidR="00B71A85" w:rsidRPr="00AB56FC" w:rsidRDefault="00B71A85">
            <w:pPr>
              <w:pStyle w:val="a7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6C5F2CEB" w14:textId="77777777" w:rsidR="00B71A85" w:rsidRDefault="00AB56FC">
            <w:pPr>
              <w:pStyle w:val="a7"/>
              <w:spacing w:after="0"/>
            </w:pPr>
            <w:r>
              <w:rPr>
                <w:noProof/>
              </w:rPr>
              <w:drawing>
                <wp:inline distT="0" distB="0" distL="0" distR="0" wp14:anchorId="16835170" wp14:editId="46D803D6">
                  <wp:extent cx="1036955" cy="1447800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34" t="20738" r="2561" b="-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</w:tcPr>
          <w:p w14:paraId="1A4B123C" w14:textId="77777777" w:rsidR="00B71A85" w:rsidRDefault="00AB56FC">
            <w:pPr>
              <w:pStyle w:val="a7"/>
              <w:numPr>
                <w:ilvl w:val="4"/>
                <w:numId w:val="1"/>
              </w:num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Адыгэ Республикэм</w:t>
            </w:r>
          </w:p>
          <w:p w14:paraId="4D0739C6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Шэуджен район</w:t>
            </w:r>
          </w:p>
          <w:p w14:paraId="294040B1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Муниципальнэ  образованиеу Заревско къоджэ псэуп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 ч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</w:t>
            </w:r>
          </w:p>
          <w:p w14:paraId="20FE7F06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янароднэ депутатхэм я Совет</w:t>
            </w:r>
          </w:p>
          <w:p w14:paraId="5E5BCFE9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385445, къ.Зарево,</w:t>
            </w:r>
          </w:p>
          <w:p w14:paraId="03440978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ур. Пролетарскэм ыц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5</w:t>
            </w:r>
          </w:p>
          <w:p w14:paraId="642C02AE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Тел.факс (887773)94-1-24</w:t>
            </w:r>
          </w:p>
          <w:p w14:paraId="076FAF00" w14:textId="77777777" w:rsidR="00B71A85" w:rsidRDefault="00AB56FC">
            <w:pPr>
              <w:pStyle w:val="a7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zarevskoepos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14:paraId="2B209FCA" w14:textId="77777777" w:rsidR="00B71A85" w:rsidRDefault="00AB56FC">
      <w:pPr>
        <w:jc w:val="center"/>
      </w:pPr>
      <w:r>
        <w:rPr>
          <w:rFonts w:ascii="Times New Roman" w:hAnsi="Times New Roman"/>
          <w:b/>
        </w:rPr>
        <w:t xml:space="preserve">28.12.2021г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п. Зарево</w:t>
      </w:r>
    </w:p>
    <w:p w14:paraId="1D9ED8C9" w14:textId="362641FC" w:rsidR="00B71A85" w:rsidRDefault="00AB56FC">
      <w:pPr>
        <w:widowControl w:val="0"/>
        <w:tabs>
          <w:tab w:val="left" w:pos="7031"/>
        </w:tabs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РЕШЕНИЕ № 144</w:t>
      </w:r>
    </w:p>
    <w:p w14:paraId="71EF46AC" w14:textId="77777777" w:rsidR="00B71A85" w:rsidRDefault="00AB56FC">
      <w:pPr>
        <w:widowControl w:val="0"/>
        <w:spacing w:line="240" w:lineRule="auto"/>
        <w:ind w:right="-2"/>
        <w:contextualSpacing/>
        <w:jc w:val="center"/>
      </w:pPr>
      <w:r>
        <w:rPr>
          <w:rFonts w:ascii="Times New Roman" w:hAnsi="Times New Roman" w:cs="Times New Roman"/>
          <w:b/>
          <w:color w:val="000000"/>
        </w:rPr>
        <w:t xml:space="preserve">               Пятьдесят первой сессии</w:t>
      </w:r>
      <w:r>
        <w:rPr>
          <w:rFonts w:ascii="Times New Roman" w:eastAsia="Lucida Sans Unicode" w:hAnsi="Times New Roman" w:cs="Times New Roman"/>
          <w:b/>
          <w:color w:val="000000"/>
        </w:rPr>
        <w:t xml:space="preserve"> четвертого созыва Совета народных депутатов</w:t>
      </w:r>
      <w:r>
        <w:rPr>
          <w:rFonts w:ascii="Times New Roman" w:hAnsi="Times New Roman" w:cs="Times New Roman"/>
          <w:b/>
          <w:color w:val="000000"/>
        </w:rPr>
        <w:t xml:space="preserve">  му</w:t>
      </w:r>
      <w:r>
        <w:rPr>
          <w:rFonts w:ascii="Times New Roman" w:hAnsi="Times New Roman" w:cs="Times New Roman"/>
          <w:b/>
          <w:color w:val="000000"/>
        </w:rPr>
        <w:t>ниципального образования «Заревское сельское поселение»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3772269" w14:textId="77777777" w:rsidR="00B71A85" w:rsidRDefault="00AB56FC">
      <w:pPr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УТВЕРЖДЕНИИ ПОЛОЖЕНИЯ О СОЗДАНИИ УСЛОВИЙ ДЛЯ МАССОВОГО ОТДЫХА ЖИТЕЛЕЙ МУНИЦИПАЛЬНОГО ОБРАЗОВАНИЯ ЗАРЕВСКОГО СЕЛЬСКОГО  ПОСЕЛЕНИЯ  В СООТВЕТСТВИИ С УСТАВОМ МУНИЦИПАЛЬНОГО ОБРАЗОВАНИЯ «ЗАРЕВСКОЕ СЕЛ</w:t>
      </w:r>
      <w:r>
        <w:rPr>
          <w:rFonts w:ascii="Times New Roman" w:hAnsi="Times New Roman"/>
          <w:b/>
          <w:sz w:val="20"/>
          <w:szCs w:val="20"/>
        </w:rPr>
        <w:t>ЬСКОЕ ПОСЕЛЕНИЕ» И ОРГАНИЗАЦИИ ОБУСТРОЙСТВА МЕСТ МАССОВОГО ОТДЫХА НАСЕЛЕНИЯ НА ТЕРРИТОРИИ МУНИЦИПАЛЬНОГО ОБРАЗОВАНИЯ  «ЗАРЕВСКОЕ СЕЛЬСКОЕ ПОСЕЛЕНИЕ» В СООТВЕТСТВИИ С УСТАВОМ МУНИЦИПАЛЬНОГО ОБРАЗОВАНИЯ «ЗАРЕВСКОЕ СЕЛЬСКОЕ ПОСЕЛЕНИЕ»</w:t>
      </w:r>
    </w:p>
    <w:p w14:paraId="0C6FB53E" w14:textId="77777777" w:rsidR="00B71A85" w:rsidRDefault="00AB56FC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</w:rPr>
        <w:t>В соответствии со статье</w:t>
      </w:r>
      <w:r>
        <w:rPr>
          <w:rFonts w:ascii="Times New Roman" w:hAnsi="Times New Roman"/>
        </w:rPr>
        <w:t xml:space="preserve">й 14 Федерального закона от 6 октября 2003 года № 131-ФЗ «Об общих принципах организации местного самоуправления в Российской Федерации» совет народных депутатов МО «Заревское сельское поселение» </w:t>
      </w:r>
    </w:p>
    <w:p w14:paraId="3488CD9C" w14:textId="77777777" w:rsidR="00B71A85" w:rsidRDefault="00B71A85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14:paraId="7F44BB73" w14:textId="77777777" w:rsidR="00B71A85" w:rsidRDefault="00AB56FC">
      <w:pPr>
        <w:spacing w:line="240" w:lineRule="auto"/>
        <w:contextualSpacing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0AD82C8F" w14:textId="77777777" w:rsidR="00B71A85" w:rsidRDefault="00B71A85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22320E24" w14:textId="77777777" w:rsidR="00B71A85" w:rsidRDefault="00AB56FC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положение о создании условий для масс</w:t>
      </w:r>
      <w:r>
        <w:rPr>
          <w:rFonts w:ascii="Times New Roman" w:hAnsi="Times New Roman"/>
          <w:sz w:val="26"/>
          <w:szCs w:val="26"/>
        </w:rPr>
        <w:t>ового отдыха жителей муниципального образования «Заревское сельское поселение» и организации обустройства мест массового отдыха населения на территории муниципального образования «Заревское сельское поселение» в соответствии с уставом муниципального образо</w:t>
      </w:r>
      <w:r>
        <w:rPr>
          <w:rFonts w:ascii="Times New Roman" w:hAnsi="Times New Roman"/>
          <w:sz w:val="26"/>
          <w:szCs w:val="26"/>
        </w:rPr>
        <w:t>вания  «Заревское сельское поселение» (приложение).</w:t>
      </w:r>
    </w:p>
    <w:p w14:paraId="75554AA6" w14:textId="77777777" w:rsidR="00B71A85" w:rsidRDefault="00AB56FC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решение подлежит официальному опубликованию.</w:t>
      </w:r>
    </w:p>
    <w:p w14:paraId="641DBEC2" w14:textId="77777777" w:rsidR="00B71A85" w:rsidRDefault="00AB56FC">
      <w:pPr>
        <w:spacing w:line="24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bookmarkStart w:id="0" w:name="__DdeLink__810_1827523252"/>
      <w:bookmarkEnd w:id="0"/>
      <w:r>
        <w:rPr>
          <w:rFonts w:ascii="Times New Roman" w:hAnsi="Times New Roman"/>
          <w:sz w:val="26"/>
          <w:szCs w:val="26"/>
        </w:rPr>
        <w:t>Настоящее решение вступает в силу после дня его официального опубликования.</w:t>
      </w:r>
    </w:p>
    <w:p w14:paraId="642C0D70" w14:textId="77777777" w:rsidR="00B71A85" w:rsidRDefault="00B71A8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090C7049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</w:rPr>
      </w:pPr>
    </w:p>
    <w:p w14:paraId="3D3C57E4" w14:textId="77777777" w:rsidR="00B71A85" w:rsidRDefault="00AB56FC">
      <w:pPr>
        <w:spacing w:line="240" w:lineRule="auto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 председателя</w:t>
      </w:r>
    </w:p>
    <w:p w14:paraId="4F04A895" w14:textId="77777777" w:rsidR="00B71A85" w:rsidRDefault="00AB56FC">
      <w:pPr>
        <w:spacing w:line="240" w:lineRule="auto"/>
        <w:contextualSpacing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СНД Заревского сельского поселения           </w:t>
      </w:r>
      <w:r>
        <w:rPr>
          <w:rFonts w:ascii="Times New Roman" w:hAnsi="Times New Roman"/>
          <w:sz w:val="26"/>
          <w:szCs w:val="26"/>
        </w:rPr>
        <w:t xml:space="preserve">                     Н.П. Чехлатый</w:t>
      </w:r>
    </w:p>
    <w:p w14:paraId="00C44568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A76221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6C3A13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6FC9EB5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618253" w14:textId="77777777" w:rsidR="00B71A85" w:rsidRDefault="00B71A85">
      <w:pPr>
        <w:spacing w:line="240" w:lineRule="auto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D16FFD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1CC1FB7A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58D9447F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2225996D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177BA38C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7D3DE721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4AD8E2CF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7D8208EB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009D2AE4" w14:textId="77777777" w:rsidR="00B71A85" w:rsidRDefault="00B71A85">
      <w:pPr>
        <w:spacing w:line="240" w:lineRule="auto"/>
        <w:ind w:left="4820"/>
        <w:contextualSpacing/>
        <w:jc w:val="right"/>
        <w:rPr>
          <w:rFonts w:ascii="Times New Roman" w:hAnsi="Times New Roman"/>
        </w:rPr>
      </w:pPr>
    </w:p>
    <w:p w14:paraId="288328B3" w14:textId="77777777" w:rsidR="00B71A85" w:rsidRDefault="00AB56FC">
      <w:pPr>
        <w:spacing w:line="240" w:lineRule="auto"/>
        <w:ind w:left="4820"/>
        <w:contextualSpacing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решению СНД МО «Заревское сельское поселение в соответствии с уставом </w:t>
      </w:r>
    </w:p>
    <w:p w14:paraId="4ABD1386" w14:textId="3F5D2174" w:rsidR="00B71A85" w:rsidRDefault="00AB56FC">
      <w:pPr>
        <w:spacing w:line="240" w:lineRule="auto"/>
        <w:ind w:left="4820"/>
        <w:contextualSpacing/>
        <w:jc w:val="right"/>
      </w:pPr>
      <w:r>
        <w:rPr>
          <w:rFonts w:ascii="Times New Roman" w:hAnsi="Times New Roman"/>
          <w:sz w:val="20"/>
          <w:szCs w:val="20"/>
        </w:rPr>
        <w:t>от 28.12.2021  № 144</w:t>
      </w:r>
    </w:p>
    <w:p w14:paraId="52A2DF5F" w14:textId="77777777" w:rsidR="00B71A85" w:rsidRDefault="00B71A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02005" w14:textId="77777777" w:rsidR="00B71A85" w:rsidRDefault="00B71A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B937DB" w14:textId="77777777" w:rsidR="00B71A85" w:rsidRDefault="00AB56F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ПОЛОЖЕНИЕ О СОЗДАНИИ УСЛОВИЙ ДЛЯ МАССОВОГО ОТДЫХА ЖИТЕЛЕЙ МУНИЦИПАЛЬНОГО ОБРАЗОВАНИЯ «ЗАРЕВСКОЕ СЕЛЬСКОЕ ПОСЕЛЕНИЕ» В СООТВЕТСТВИИ С УСТАВОМ  И ОРГАНИЗАЦИИ ОБУСТРОЙСТВА МЕСТ МАССОВОГО ОТДЫХА НАСЕЛЕНИЯ НА ТЕРРИТОРИИ МУНИЦИПАЛЬНОГО ОБРАЗОВАНИЯ  «ЗАРЕВСКОЕ СЕ</w:t>
      </w:r>
      <w:r>
        <w:rPr>
          <w:rFonts w:ascii="Times New Roman" w:hAnsi="Times New Roman"/>
          <w:b/>
          <w:sz w:val="20"/>
          <w:szCs w:val="20"/>
        </w:rPr>
        <w:t xml:space="preserve">ЛЬСКОЕ ПОСЕЛЕНИЕ» </w:t>
      </w:r>
    </w:p>
    <w:p w14:paraId="0BA0B6CF" w14:textId="77777777" w:rsidR="00B71A85" w:rsidRDefault="00B71A85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2F91EC8E" w14:textId="77777777" w:rsidR="00B71A85" w:rsidRDefault="00AB56F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Глава 1. Общие положения</w:t>
      </w:r>
    </w:p>
    <w:p w14:paraId="0C2CD6C3" w14:textId="77777777" w:rsidR="00B71A85" w:rsidRDefault="00B71A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2F379BC8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Настоящее Положение регулирует вопросы создания условий для массового отдыха жителей муниципального образования «Заревское сельское поселение» в соответствии с уставом муниципального образования «Заревское с</w:t>
      </w:r>
      <w:r>
        <w:rPr>
          <w:rFonts w:ascii="Times New Roman" w:hAnsi="Times New Roman"/>
          <w:sz w:val="20"/>
          <w:szCs w:val="20"/>
        </w:rPr>
        <w:t>ельское поселение» (далее – муниципальное образование), организации обустройства мест массового отдыха населения на территории муниципального образования (далее – места массового отдыха), а также устанавливает полномочия органов местного самоуправления мун</w:t>
      </w:r>
      <w:r>
        <w:rPr>
          <w:rFonts w:ascii="Times New Roman" w:hAnsi="Times New Roman"/>
          <w:sz w:val="20"/>
          <w:szCs w:val="20"/>
        </w:rPr>
        <w:t xml:space="preserve">иципального образования в соответствующей сфере правового регулирования. </w:t>
      </w:r>
    </w:p>
    <w:p w14:paraId="03601031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</w:t>
      </w:r>
      <w:r>
        <w:rPr>
          <w:rFonts w:ascii="Times New Roman" w:hAnsi="Times New Roman"/>
          <w:sz w:val="20"/>
          <w:szCs w:val="20"/>
        </w:rPr>
        <w:t xml:space="preserve">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 </w:t>
      </w:r>
    </w:p>
    <w:p w14:paraId="1759D4B0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Под </w:t>
      </w:r>
      <w:r>
        <w:rPr>
          <w:rFonts w:ascii="Times New Roman" w:hAnsi="Times New Roman"/>
          <w:sz w:val="20"/>
          <w:szCs w:val="20"/>
        </w:rPr>
        <w:t>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</w:t>
      </w:r>
      <w:r>
        <w:rPr>
          <w:rFonts w:ascii="Times New Roman" w:hAnsi="Times New Roman"/>
          <w:sz w:val="20"/>
          <w:szCs w:val="20"/>
        </w:rPr>
        <w:t xml:space="preserve">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</w:p>
    <w:p w14:paraId="6C410FD8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К мес</w:t>
      </w:r>
      <w:r>
        <w:rPr>
          <w:rFonts w:ascii="Times New Roman" w:hAnsi="Times New Roman"/>
          <w:sz w:val="20"/>
          <w:szCs w:val="20"/>
        </w:rPr>
        <w:t>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</w:t>
      </w:r>
      <w:r>
        <w:rPr>
          <w:rFonts w:ascii="Times New Roman" w:hAnsi="Times New Roman"/>
          <w:sz w:val="20"/>
          <w:szCs w:val="20"/>
        </w:rPr>
        <w:t>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</w:t>
      </w:r>
      <w:r>
        <w:rPr>
          <w:rFonts w:ascii="Times New Roman" w:hAnsi="Times New Roman"/>
          <w:sz w:val="20"/>
          <w:szCs w:val="20"/>
        </w:rPr>
        <w:t xml:space="preserve">а которых расположен комплекс временных и постоянных сооружений, несущих функциональную нагрузку в качестве оборудования места отдыха. </w:t>
      </w:r>
    </w:p>
    <w:p w14:paraId="1709BC3F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Перечень мест массового отдыха утверждается постановлением администрации муниципального образования «Заревское сельск</w:t>
      </w:r>
      <w:r>
        <w:rPr>
          <w:rFonts w:ascii="Times New Roman" w:hAnsi="Times New Roman"/>
          <w:sz w:val="20"/>
          <w:szCs w:val="20"/>
        </w:rPr>
        <w:t>ое поселение» в соответствии с уставом муниципального образования «Заревское сельское поселение» (далее – администрация муниципального образования). Оценка необходимости внесения изменений в перечень мест массового отдыха осуществляется администрацией муни</w:t>
      </w:r>
      <w:r>
        <w:rPr>
          <w:rFonts w:ascii="Times New Roman" w:hAnsi="Times New Roman"/>
          <w:sz w:val="20"/>
          <w:szCs w:val="20"/>
        </w:rPr>
        <w:t xml:space="preserve">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 </w:t>
      </w:r>
    </w:p>
    <w:p w14:paraId="6B876A37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Органом, уполномоченным на создание усл</w:t>
      </w:r>
      <w:r>
        <w:rPr>
          <w:rFonts w:ascii="Times New Roman" w:hAnsi="Times New Roman"/>
          <w:sz w:val="20"/>
          <w:szCs w:val="20"/>
        </w:rPr>
        <w:t xml:space="preserve">овий для массового отдыха жителей муниципального образования, организацию обустройства мест массового отдыха является администрация муниципального образования. </w:t>
      </w:r>
    </w:p>
    <w:p w14:paraId="4502BC10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Администрация муниципального образования вправе возложить функции по благоустройству и содер</w:t>
      </w:r>
      <w:r>
        <w:rPr>
          <w:rFonts w:ascii="Times New Roman" w:hAnsi="Times New Roman"/>
          <w:sz w:val="20"/>
          <w:szCs w:val="20"/>
        </w:rPr>
        <w:t>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</w:t>
      </w:r>
      <w:r>
        <w:rPr>
          <w:rFonts w:ascii="Times New Roman" w:hAnsi="Times New Roman"/>
          <w:sz w:val="20"/>
          <w:szCs w:val="20"/>
        </w:rPr>
        <w:t xml:space="preserve"> участки, на которых располагается инфраструктура места массового отдыха. 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</w:t>
      </w:r>
      <w:r>
        <w:rPr>
          <w:rFonts w:ascii="Times New Roman" w:hAnsi="Times New Roman"/>
          <w:sz w:val="20"/>
          <w:szCs w:val="20"/>
        </w:rPr>
        <w:t>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</w:t>
      </w:r>
      <w:r>
        <w:rPr>
          <w:rFonts w:ascii="Times New Roman" w:hAnsi="Times New Roman"/>
          <w:sz w:val="20"/>
          <w:szCs w:val="20"/>
        </w:rPr>
        <w:t xml:space="preserve">ческим лицом. </w:t>
      </w:r>
    </w:p>
    <w:p w14:paraId="14F583DD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</w:t>
      </w:r>
      <w:r>
        <w:rPr>
          <w:rFonts w:ascii="Times New Roman" w:hAnsi="Times New Roman"/>
          <w:sz w:val="20"/>
          <w:szCs w:val="20"/>
        </w:rPr>
        <w:t>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14:paraId="29D064CB" w14:textId="77777777" w:rsidR="00B71A85" w:rsidRDefault="00B71A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3AB7795E" w14:textId="77777777" w:rsidR="00B71A85" w:rsidRDefault="00AB56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Глава 2. Полномочия администрации муницип</w:t>
      </w:r>
      <w:r>
        <w:rPr>
          <w:rFonts w:ascii="Times New Roman" w:hAnsi="Times New Roman"/>
          <w:b/>
          <w:sz w:val="20"/>
          <w:szCs w:val="20"/>
        </w:rPr>
        <w:t>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</w:p>
    <w:p w14:paraId="2BB7D8C7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К полномочиям администрации муниципального образования в сфере создания условий для массового отдыха жит</w:t>
      </w:r>
      <w:r>
        <w:rPr>
          <w:rFonts w:ascii="Times New Roman" w:hAnsi="Times New Roman"/>
          <w:sz w:val="20"/>
          <w:szCs w:val="20"/>
        </w:rPr>
        <w:t>елей муниципального образования и организации обустройства мест массового отдыха относятся:</w:t>
      </w:r>
    </w:p>
    <w:p w14:paraId="470404A9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мониторинг потребностей жителей муниципального образования  в массовом отдыхе; </w:t>
      </w:r>
    </w:p>
    <w:p w14:paraId="0033B458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разработка документов территориального планирования с определением территорий,</w:t>
      </w:r>
      <w:r>
        <w:rPr>
          <w:rFonts w:ascii="Times New Roman" w:hAnsi="Times New Roman"/>
          <w:sz w:val="20"/>
          <w:szCs w:val="20"/>
        </w:rPr>
        <w:t xml:space="preserve"> предназначенных для размещения мест массового отдыха; </w:t>
      </w:r>
    </w:p>
    <w:p w14:paraId="5A9A4B7D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утверждение перечня мест массового отдыха;</w:t>
      </w:r>
    </w:p>
    <w:p w14:paraId="6C4EEB1A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</w:t>
      </w:r>
      <w:r>
        <w:rPr>
          <w:rFonts w:ascii="Times New Roman" w:hAnsi="Times New Roman"/>
          <w:sz w:val="20"/>
          <w:szCs w:val="20"/>
        </w:rPr>
        <w:t xml:space="preserve">ства мест массового отдыха; </w:t>
      </w:r>
    </w:p>
    <w:p w14:paraId="2A9E33DE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</w:t>
      </w:r>
      <w:r>
        <w:rPr>
          <w:rFonts w:ascii="Times New Roman" w:hAnsi="Times New Roman"/>
          <w:sz w:val="20"/>
          <w:szCs w:val="20"/>
        </w:rPr>
        <w:t xml:space="preserve"> мест массового отдыха и находящегося в муниципальной собственности;</w:t>
      </w:r>
    </w:p>
    <w:p w14:paraId="12388306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 </w:t>
      </w:r>
    </w:p>
    <w:p w14:paraId="1D073993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7) осуществление в рамках </w:t>
      </w:r>
      <w:r>
        <w:rPr>
          <w:rFonts w:ascii="Times New Roman" w:hAnsi="Times New Roman"/>
          <w:sz w:val="20"/>
          <w:szCs w:val="20"/>
        </w:rPr>
        <w:t>своей компетенции контроля за соблюдением норм и правил в сфере обустройства мест массового отдыха;</w:t>
      </w:r>
    </w:p>
    <w:p w14:paraId="39387F50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8) принятие мер для предотвращения использования мест массового отдыха, представляющих опасность для здоровья населения; </w:t>
      </w:r>
    </w:p>
    <w:p w14:paraId="477901C5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принятие в рамках своей компетенции мер по обеспечению общественного порядка в местах массового отдыха; </w:t>
      </w:r>
    </w:p>
    <w:p w14:paraId="0845B704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10) осуществление иных полномочий в соответствии с действующим законодательством Российской Федерации, законодательством Республики Адыгея  и муници</w:t>
      </w:r>
      <w:r>
        <w:rPr>
          <w:rFonts w:ascii="Times New Roman" w:hAnsi="Times New Roman"/>
          <w:sz w:val="20"/>
          <w:szCs w:val="20"/>
        </w:rPr>
        <w:t>пальными правовыми актами.</w:t>
      </w:r>
    </w:p>
    <w:p w14:paraId="758ABCC3" w14:textId="77777777" w:rsidR="00B71A85" w:rsidRDefault="00B71A8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66787A66" w14:textId="77777777" w:rsidR="00B71A85" w:rsidRDefault="00AB56FC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3. Организация обустройства и использования мест массового отдыха</w:t>
      </w:r>
    </w:p>
    <w:p w14:paraId="36FC9B1C" w14:textId="77777777" w:rsidR="00B71A85" w:rsidRDefault="00AB56FC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На территории места массового отдыха могут быть выделены следующие функциональные зоны: </w:t>
      </w:r>
    </w:p>
    <w:p w14:paraId="13D744E9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1) зона отдыха; </w:t>
      </w:r>
    </w:p>
    <w:p w14:paraId="447B59EA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2) зона обслуживания; </w:t>
      </w:r>
    </w:p>
    <w:p w14:paraId="4B35337C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3) спортивная; </w:t>
      </w:r>
    </w:p>
    <w:p w14:paraId="5304EED8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4) зона озеленения; </w:t>
      </w:r>
    </w:p>
    <w:p w14:paraId="7F4BA34A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5) детский сектор; </w:t>
      </w:r>
    </w:p>
    <w:p w14:paraId="13C45163" w14:textId="77777777" w:rsidR="00B71A85" w:rsidRDefault="00AB56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6) пешеходные дорожки. </w:t>
      </w:r>
    </w:p>
    <w:p w14:paraId="6D72EE0C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Места массового отдыха (их отдельные ф</w:t>
      </w:r>
      <w:r>
        <w:rPr>
          <w:rFonts w:ascii="Times New Roman" w:hAnsi="Times New Roman"/>
          <w:sz w:val="20"/>
          <w:szCs w:val="20"/>
        </w:rPr>
        <w:t>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 Места массового отдыха оборудуются туалетами с водонепроницаемы</w:t>
      </w:r>
      <w:r>
        <w:rPr>
          <w:rFonts w:ascii="Times New Roman" w:hAnsi="Times New Roman"/>
          <w:sz w:val="20"/>
          <w:szCs w:val="20"/>
        </w:rPr>
        <w:t>ми выгребами.</w:t>
      </w:r>
    </w:p>
    <w:p w14:paraId="6D232D34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</w:t>
      </w:r>
      <w:r>
        <w:rPr>
          <w:rFonts w:ascii="Times New Roman" w:hAnsi="Times New Roman"/>
          <w:sz w:val="20"/>
          <w:szCs w:val="20"/>
        </w:rPr>
        <w:t xml:space="preserve">я муниципального образования. </w:t>
      </w:r>
    </w:p>
    <w:p w14:paraId="798A24FD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Проекты комплексного благоустройства мест массового отдыха могут предусматривать: </w:t>
      </w:r>
    </w:p>
    <w:p w14:paraId="43B9FCEA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</w:t>
      </w:r>
      <w:r>
        <w:rPr>
          <w:rFonts w:ascii="Times New Roman" w:hAnsi="Times New Roman"/>
          <w:sz w:val="20"/>
          <w:szCs w:val="20"/>
        </w:rPr>
        <w:t>док, площадок для аттракционов;</w:t>
      </w:r>
    </w:p>
    <w:p w14:paraId="5128725A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2) размещение временных павильонов, киосков, навесов, сооружений для мелкорозничной торговли и других целей;</w:t>
      </w:r>
    </w:p>
    <w:p w14:paraId="17B7BC44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размещение малых архитектурных форм, произведений монументально-декоративного искусства;</w:t>
      </w:r>
    </w:p>
    <w:p w14:paraId="7EBE40CF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озеленение;</w:t>
      </w:r>
    </w:p>
    <w:p w14:paraId="63C949AC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табл</w:t>
      </w:r>
      <w:r>
        <w:rPr>
          <w:rFonts w:ascii="Times New Roman" w:hAnsi="Times New Roman"/>
          <w:sz w:val="20"/>
          <w:szCs w:val="20"/>
        </w:rPr>
        <w:t xml:space="preserve">ички с размещением информации; </w:t>
      </w:r>
    </w:p>
    <w:p w14:paraId="3C1C2AB8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 цветовое решение застройки, освещение и оформление прилегающей территории.</w:t>
      </w:r>
    </w:p>
    <w:p w14:paraId="1F9FA984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</w:t>
      </w:r>
      <w:r>
        <w:rPr>
          <w:rFonts w:ascii="Times New Roman" w:hAnsi="Times New Roman"/>
          <w:sz w:val="20"/>
          <w:szCs w:val="20"/>
        </w:rPr>
        <w:t>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14:paraId="4B36EA2B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обследование санитарного состояния территорий мест массового отдыха (проведение производственного лабораторного ко</w:t>
      </w:r>
      <w:r>
        <w:rPr>
          <w:rFonts w:ascii="Times New Roman" w:hAnsi="Times New Roman"/>
          <w:sz w:val="20"/>
          <w:szCs w:val="20"/>
        </w:rPr>
        <w:t>нтроля с выполнением санитарно-химических, бактериологических, санитарнопаразитических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</w:t>
      </w:r>
      <w:r>
        <w:rPr>
          <w:rFonts w:ascii="Times New Roman" w:hAnsi="Times New Roman"/>
          <w:sz w:val="20"/>
          <w:szCs w:val="20"/>
        </w:rPr>
        <w:t xml:space="preserve">ам и правилам, а также обустройство и содержание водных объектов (водоемов, фонтанов), находящихся в таких местах; </w:t>
      </w:r>
    </w:p>
    <w:p w14:paraId="14C25CD3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проведение комплекса противоэпидемических мероприятий;</w:t>
      </w:r>
    </w:p>
    <w:p w14:paraId="7F6FBF06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организация спортивных и иных функциональных площадок, развлекательных аттракци</w:t>
      </w:r>
      <w:r>
        <w:rPr>
          <w:rFonts w:ascii="Times New Roman" w:hAnsi="Times New Roman"/>
          <w:sz w:val="20"/>
          <w:szCs w:val="20"/>
        </w:rPr>
        <w:t xml:space="preserve">онов, пунктов проката спортивного инвентаря; </w:t>
      </w:r>
    </w:p>
    <w:p w14:paraId="7D00481B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</w:t>
      </w:r>
      <w:r>
        <w:rPr>
          <w:rFonts w:ascii="Times New Roman" w:hAnsi="Times New Roman"/>
          <w:sz w:val="20"/>
          <w:szCs w:val="20"/>
        </w:rPr>
        <w:t xml:space="preserve">ательством; </w:t>
      </w:r>
    </w:p>
    <w:p w14:paraId="0EDB28A0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5) организация, размещение нестационарных торговых объектов, а также размещение туалетных кабин; </w:t>
      </w:r>
    </w:p>
    <w:p w14:paraId="08B23C7F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6) определение площадок для стоянки транспортных средств на прилегающей к местам массового отдыха территории; </w:t>
      </w:r>
    </w:p>
    <w:p w14:paraId="38C79AB8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7) иные мероприятия, необходимые д</w:t>
      </w:r>
      <w:r>
        <w:rPr>
          <w:rFonts w:ascii="Times New Roman" w:hAnsi="Times New Roman"/>
          <w:sz w:val="20"/>
          <w:szCs w:val="20"/>
        </w:rPr>
        <w:t xml:space="preserve">ля поддержания надлежащего уровня санитарно-экологического благополучия, благоустройства и безопасности мест массового отдыха. </w:t>
      </w:r>
    </w:p>
    <w:p w14:paraId="5C8762BA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По окончании комплексного благоустройства место массового отдыха принимается в эксплуатацию комиссией, состав которой опреде</w:t>
      </w:r>
      <w:r>
        <w:rPr>
          <w:rFonts w:ascii="Times New Roman" w:hAnsi="Times New Roman"/>
          <w:sz w:val="20"/>
          <w:szCs w:val="20"/>
        </w:rPr>
        <w:t>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14:paraId="50E36A43" w14:textId="77777777" w:rsidR="00B71A85" w:rsidRDefault="00B71A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3F706D5F" w14:textId="77777777" w:rsidR="00B71A85" w:rsidRDefault="00AB56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Глава 3. Основные требования к использованию</w:t>
      </w:r>
    </w:p>
    <w:p w14:paraId="5720B7F7" w14:textId="77777777" w:rsidR="00B71A85" w:rsidRDefault="00AB56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мест массового отдыха</w:t>
      </w:r>
    </w:p>
    <w:p w14:paraId="1D3E727F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16. В местах массового отдыха </w:t>
      </w:r>
      <w:r>
        <w:rPr>
          <w:rFonts w:ascii="Times New Roman" w:hAnsi="Times New Roman"/>
          <w:sz w:val="20"/>
          <w:szCs w:val="20"/>
        </w:rPr>
        <w:t xml:space="preserve">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</w:t>
      </w:r>
      <w:r>
        <w:rPr>
          <w:rFonts w:ascii="Times New Roman" w:hAnsi="Times New Roman"/>
          <w:sz w:val="20"/>
          <w:szCs w:val="20"/>
        </w:rPr>
        <w:t>спорт и аттракционы и другие виды рекреационного использования.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</w:t>
      </w:r>
      <w:r>
        <w:rPr>
          <w:rFonts w:ascii="Times New Roman" w:hAnsi="Times New Roman"/>
          <w:sz w:val="20"/>
          <w:szCs w:val="20"/>
        </w:rPr>
        <w:t>ест массового отдыха.</w:t>
      </w:r>
    </w:p>
    <w:p w14:paraId="7FBB3DF6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</w:t>
      </w:r>
      <w:r>
        <w:rPr>
          <w:rFonts w:ascii="Times New Roman" w:hAnsi="Times New Roman"/>
          <w:sz w:val="20"/>
          <w:szCs w:val="20"/>
        </w:rPr>
        <w:t xml:space="preserve">ле инвентарем, установлена плата. </w:t>
      </w:r>
    </w:p>
    <w:p w14:paraId="4D44FFAD" w14:textId="77777777" w:rsidR="00B71A85" w:rsidRDefault="00AB56FC">
      <w:pPr>
        <w:spacing w:line="240" w:lineRule="auto"/>
        <w:contextualSpacing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</w:t>
      </w:r>
      <w:r>
        <w:rPr>
          <w:rFonts w:ascii="Times New Roman" w:hAnsi="Times New Roman"/>
          <w:sz w:val="20"/>
          <w:szCs w:val="20"/>
        </w:rPr>
        <w:t>щим законодательством Российской Федерации, законодательством Республики Адыгея и муниципальными правовыми актами.</w:t>
      </w:r>
    </w:p>
    <w:p w14:paraId="6B116CAE" w14:textId="77777777" w:rsidR="00B71A85" w:rsidRDefault="00AB56FC">
      <w:pPr>
        <w:spacing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19. Проведение культурно-массовых мероприятий в местах массового отдыха осуществляется в соответствии с законодательством.</w:t>
      </w:r>
    </w:p>
    <w:sectPr w:rsidR="00B71A85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B394" w14:textId="77777777" w:rsidR="00000000" w:rsidRDefault="00AB56FC">
      <w:pPr>
        <w:spacing w:after="0" w:line="240" w:lineRule="auto"/>
      </w:pPr>
      <w:r>
        <w:separator/>
      </w:r>
    </w:p>
  </w:endnote>
  <w:endnote w:type="continuationSeparator" w:id="0">
    <w:p w14:paraId="7B66BC79" w14:textId="77777777" w:rsidR="00000000" w:rsidRDefault="00AB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13E3" w14:textId="77777777" w:rsidR="00000000" w:rsidRDefault="00AB56FC">
      <w:pPr>
        <w:spacing w:after="0" w:line="240" w:lineRule="auto"/>
      </w:pPr>
      <w:r>
        <w:separator/>
      </w:r>
    </w:p>
  </w:footnote>
  <w:footnote w:type="continuationSeparator" w:id="0">
    <w:p w14:paraId="224B219C" w14:textId="77777777" w:rsidR="00000000" w:rsidRDefault="00AB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829258"/>
      <w:docPartObj>
        <w:docPartGallery w:val="Page Numbers (Top of Page)"/>
        <w:docPartUnique/>
      </w:docPartObj>
    </w:sdtPr>
    <w:sdtEndPr/>
    <w:sdtContent>
      <w:p w14:paraId="13F27782" w14:textId="77777777" w:rsidR="00B71A85" w:rsidRDefault="00AB56F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57DF711E" w14:textId="77777777" w:rsidR="00B71A85" w:rsidRDefault="00B71A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47EB"/>
    <w:multiLevelType w:val="multilevel"/>
    <w:tmpl w:val="66FAE7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 w:val="0"/>
        <w:i/>
        <w:sz w:val="20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D2E488F"/>
    <w:multiLevelType w:val="multilevel"/>
    <w:tmpl w:val="BCD86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5"/>
    <w:rsid w:val="00AB56FC"/>
    <w:rsid w:val="00B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502F"/>
  <w15:docId w15:val="{514FDDEC-5CA0-4071-B217-9E727ED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C6B99"/>
  </w:style>
  <w:style w:type="character" w:customStyle="1" w:styleId="a4">
    <w:name w:val="Нижний колонтитул Знак"/>
    <w:basedOn w:val="a0"/>
    <w:uiPriority w:val="99"/>
    <w:qFormat/>
    <w:rsid w:val="00FC6B99"/>
  </w:style>
  <w:style w:type="character" w:customStyle="1" w:styleId="a5">
    <w:name w:val="Текст выноски Знак"/>
    <w:basedOn w:val="a0"/>
    <w:uiPriority w:val="99"/>
    <w:semiHidden/>
    <w:qFormat/>
    <w:rsid w:val="006E003B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ascii="Times New Roman" w:hAnsi="Times New Roman"/>
      <w:b w:val="0"/>
      <w:i/>
      <w:sz w:val="20"/>
    </w:rPr>
  </w:style>
  <w:style w:type="character" w:customStyle="1" w:styleId="ListLabel3">
    <w:name w:val="ListLabel 3"/>
    <w:qFormat/>
    <w:rPr>
      <w:b w:val="0"/>
      <w:i/>
      <w:sz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C6B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6E003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1975</Words>
  <Characters>11258</Characters>
  <Application>Microsoft Office Word</Application>
  <DocSecurity>0</DocSecurity>
  <Lines>93</Lines>
  <Paragraphs>26</Paragraphs>
  <ScaleCrop>false</ScaleCrop>
  <Company>Прокуратура РФ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Хагурова Лариса Витальевна</dc:creator>
  <dc:description/>
  <cp:lastModifiedBy>Поселение Заревское</cp:lastModifiedBy>
  <cp:revision>6</cp:revision>
  <cp:lastPrinted>2021-12-16T12:06:00Z</cp:lastPrinted>
  <dcterms:created xsi:type="dcterms:W3CDTF">2021-12-21T07:37:00Z</dcterms:created>
  <dcterms:modified xsi:type="dcterms:W3CDTF">2021-12-29T07:28:00Z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