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4F" w:rsidRDefault="0096424F"/>
    <w:p w:rsidR="0096424F" w:rsidRDefault="0096424F">
      <w:pPr>
        <w:rPr>
          <w:sz w:val="24"/>
          <w:szCs w:val="24"/>
        </w:rPr>
      </w:pPr>
    </w:p>
    <w:tbl>
      <w:tblPr>
        <w:tblW w:w="9735" w:type="dxa"/>
        <w:tblBorders>
          <w:top w:val="single" w:sz="8" w:space="0" w:color="000001"/>
          <w:bottom w:val="single" w:sz="8" w:space="0" w:color="000001"/>
          <w:insideH w:val="single" w:sz="8" w:space="0" w:color="000001"/>
        </w:tblBorders>
        <w:tblCellMar>
          <w:left w:w="70" w:type="dxa"/>
          <w:right w:w="70" w:type="dxa"/>
        </w:tblCellMar>
        <w:tblLook w:val="0000"/>
      </w:tblPr>
      <w:tblGrid>
        <w:gridCol w:w="3754"/>
        <w:gridCol w:w="2055"/>
        <w:gridCol w:w="3926"/>
      </w:tblGrid>
      <w:tr w:rsidR="0096424F" w:rsidRPr="00CF71FF">
        <w:trPr>
          <w:cantSplit/>
        </w:trPr>
        <w:tc>
          <w:tcPr>
            <w:tcW w:w="3754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96424F" w:rsidRDefault="00CF71FF">
            <w:pPr>
              <w:keepNext/>
              <w:widowControl w:val="0"/>
              <w:numPr>
                <w:ilvl w:val="4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line="20" w:lineRule="atLeast"/>
              <w:jc w:val="center"/>
              <w:outlineLvl w:val="4"/>
              <w:rPr>
                <w:rFonts w:eastAsia="SimSun" w:cs="Mangal"/>
                <w:b/>
                <w:i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i/>
                <w:sz w:val="24"/>
                <w:szCs w:val="24"/>
                <w:lang w:eastAsia="hi-IN" w:bidi="hi-IN"/>
              </w:rPr>
              <w:t>Республика  Адыгея</w:t>
            </w:r>
          </w:p>
          <w:p w:rsidR="0096424F" w:rsidRDefault="00CF71FF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ar-SA"/>
              </w:rPr>
              <w:t>Шовгеновский район</w:t>
            </w:r>
          </w:p>
          <w:p w:rsidR="0096424F" w:rsidRDefault="00CF71FF">
            <w:pPr>
              <w:widowControl w:val="0"/>
              <w:suppressAutoHyphens/>
              <w:spacing w:line="276" w:lineRule="auto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ar-SA"/>
              </w:rPr>
              <w:t>Администрация</w:t>
            </w:r>
          </w:p>
          <w:p w:rsidR="0096424F" w:rsidRDefault="00CF71FF">
            <w:pPr>
              <w:widowControl w:val="0"/>
              <w:suppressAutoHyphens/>
              <w:spacing w:line="20" w:lineRule="atLeast"/>
              <w:ind w:hanging="7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ar-SA"/>
              </w:rPr>
              <w:t>Муниципального образования</w:t>
            </w:r>
          </w:p>
          <w:p w:rsidR="0096424F" w:rsidRDefault="00CF71FF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uppressAutoHyphens/>
              <w:spacing w:line="20" w:lineRule="atLeast"/>
              <w:jc w:val="center"/>
              <w:outlineLvl w:val="1"/>
              <w:rPr>
                <w:rFonts w:eastAsia="SimSun" w:cs="Mangal"/>
                <w:b/>
                <w:i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i/>
                <w:sz w:val="24"/>
                <w:szCs w:val="24"/>
                <w:lang w:eastAsia="hi-IN" w:bidi="hi-IN"/>
              </w:rPr>
              <w:t>«</w:t>
            </w:r>
            <w:proofErr w:type="spellStart"/>
            <w:r>
              <w:rPr>
                <w:rFonts w:eastAsia="SimSun" w:cs="Mangal"/>
                <w:b/>
                <w:i/>
                <w:sz w:val="24"/>
                <w:szCs w:val="24"/>
                <w:lang w:eastAsia="hi-IN" w:bidi="hi-IN"/>
              </w:rPr>
              <w:t>Заревское</w:t>
            </w:r>
            <w:proofErr w:type="spellEnd"/>
            <w:r>
              <w:rPr>
                <w:rFonts w:eastAsia="SimSun" w:cs="Mangal"/>
                <w:b/>
                <w:i/>
                <w:sz w:val="24"/>
                <w:szCs w:val="24"/>
                <w:lang w:eastAsia="hi-IN" w:bidi="hi-IN"/>
              </w:rPr>
              <w:t xml:space="preserve"> сельское поселение»</w:t>
            </w:r>
          </w:p>
          <w:p w:rsidR="0096424F" w:rsidRDefault="00CF71FF">
            <w:pPr>
              <w:widowControl w:val="0"/>
              <w:suppressAutoHyphens/>
              <w:spacing w:line="20" w:lineRule="atLeast"/>
              <w:ind w:left="13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ar-SA"/>
              </w:rPr>
              <w:t>385445,п</w:t>
            </w:r>
            <w:proofErr w:type="gramStart"/>
            <w:r>
              <w:rPr>
                <w:rFonts w:eastAsia="Calibri"/>
                <w:b/>
                <w:i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rFonts w:eastAsia="Calibri"/>
                <w:b/>
                <w:i/>
                <w:sz w:val="24"/>
                <w:szCs w:val="24"/>
                <w:lang w:eastAsia="ar-SA"/>
              </w:rPr>
              <w:t xml:space="preserve">арево, </w:t>
            </w:r>
          </w:p>
          <w:p w:rsidR="0096424F" w:rsidRDefault="00CF71FF">
            <w:pPr>
              <w:widowControl w:val="0"/>
              <w:suppressAutoHyphens/>
              <w:spacing w:line="20" w:lineRule="atLeast"/>
              <w:ind w:left="13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ar-SA"/>
              </w:rPr>
              <w:t>ул. Пролетарская,5</w:t>
            </w:r>
          </w:p>
          <w:p w:rsidR="0096424F" w:rsidRDefault="00CF71FF">
            <w:pPr>
              <w:widowControl w:val="0"/>
              <w:suppressAutoHyphens/>
              <w:spacing w:line="20" w:lineRule="atLeast"/>
              <w:ind w:left="130"/>
              <w:jc w:val="center"/>
              <w:rPr>
                <w:rFonts w:eastAsia="Calibri"/>
                <w:b/>
                <w:i/>
                <w:sz w:val="24"/>
                <w:szCs w:val="24"/>
                <w:lang w:val="en-US" w:eastAsia="ar-SA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ar-SA"/>
              </w:rPr>
              <w:t>Тел</w:t>
            </w:r>
            <w:proofErr w:type="gramStart"/>
            <w:r>
              <w:rPr>
                <w:rFonts w:eastAsia="Calibri"/>
                <w:b/>
                <w:i/>
                <w:sz w:val="24"/>
                <w:szCs w:val="24"/>
                <w:lang w:val="en-US" w:eastAsia="ar-SA"/>
              </w:rPr>
              <w:t>.</w:t>
            </w:r>
            <w:r>
              <w:rPr>
                <w:rFonts w:eastAsia="Calibri"/>
                <w:b/>
                <w:i/>
                <w:sz w:val="24"/>
                <w:szCs w:val="24"/>
                <w:lang w:eastAsia="ar-SA"/>
              </w:rPr>
              <w:t>ф</w:t>
            </w:r>
            <w:proofErr w:type="gramEnd"/>
            <w:r>
              <w:rPr>
                <w:rFonts w:eastAsia="Calibri"/>
                <w:b/>
                <w:i/>
                <w:sz w:val="24"/>
                <w:szCs w:val="24"/>
                <w:lang w:eastAsia="ar-SA"/>
              </w:rPr>
              <w:t>акс</w:t>
            </w:r>
            <w:r>
              <w:rPr>
                <w:rFonts w:eastAsia="Calibri"/>
                <w:b/>
                <w:i/>
                <w:sz w:val="24"/>
                <w:szCs w:val="24"/>
                <w:lang w:val="en-US" w:eastAsia="ar-SA"/>
              </w:rPr>
              <w:t xml:space="preserve"> (887773)94-1-24</w:t>
            </w:r>
          </w:p>
          <w:p w:rsidR="0096424F" w:rsidRDefault="00CF71FF">
            <w:pPr>
              <w:widowControl w:val="0"/>
              <w:suppressAutoHyphens/>
              <w:spacing w:line="480" w:lineRule="auto"/>
              <w:ind w:left="130"/>
              <w:rPr>
                <w:rFonts w:eastAsia="Calibri"/>
                <w:b/>
                <w:i/>
                <w:sz w:val="24"/>
                <w:szCs w:val="24"/>
                <w:lang w:val="en-US" w:eastAsia="ar-SA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val="en-US" w:eastAsia="ar-SA"/>
              </w:rPr>
              <w:t>email zarevskoepos@mail.ru</w:t>
            </w:r>
          </w:p>
          <w:p w:rsidR="0096424F" w:rsidRDefault="0096424F">
            <w:pPr>
              <w:widowControl w:val="0"/>
              <w:suppressAutoHyphens/>
              <w:spacing w:line="20" w:lineRule="atLeast"/>
              <w:ind w:left="130"/>
              <w:jc w:val="center"/>
              <w:rPr>
                <w:rFonts w:eastAsia="Calibri"/>
                <w:b/>
                <w:i/>
                <w:sz w:val="24"/>
                <w:szCs w:val="24"/>
                <w:lang w:val="en-US" w:eastAsia="ar-SA"/>
              </w:rPr>
            </w:pPr>
          </w:p>
          <w:p w:rsidR="0096424F" w:rsidRDefault="0096424F">
            <w:pPr>
              <w:widowControl w:val="0"/>
              <w:suppressAutoHyphens/>
              <w:spacing w:line="20" w:lineRule="atLeast"/>
              <w:ind w:left="130"/>
              <w:jc w:val="center"/>
              <w:rPr>
                <w:rFonts w:eastAsia="Calibri"/>
                <w:b/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205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96424F" w:rsidRDefault="00CF71FF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1041400" cy="14306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1097" r="3010" b="-6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43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96424F" w:rsidRDefault="00CF71FF">
            <w:pPr>
              <w:keepNext/>
              <w:widowControl w:val="0"/>
              <w:numPr>
                <w:ilvl w:val="4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line="20" w:lineRule="atLeast"/>
              <w:jc w:val="center"/>
              <w:outlineLvl w:val="4"/>
              <w:rPr>
                <w:rFonts w:eastAsia="SimSun" w:cs="Mangal"/>
                <w:b/>
                <w:i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i/>
                <w:sz w:val="24"/>
                <w:szCs w:val="24"/>
                <w:lang w:eastAsia="hi-IN" w:bidi="hi-IN"/>
              </w:rPr>
              <w:t>Адыгэ</w:t>
            </w:r>
            <w:proofErr w:type="spellEnd"/>
            <w:r>
              <w:rPr>
                <w:rFonts w:eastAsia="SimSun" w:cs="Mangal"/>
                <w:b/>
                <w:i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="Mangal"/>
                <w:b/>
                <w:i/>
                <w:sz w:val="24"/>
                <w:szCs w:val="24"/>
                <w:lang w:eastAsia="hi-IN" w:bidi="hi-IN"/>
              </w:rPr>
              <w:t>Республикэм</w:t>
            </w:r>
            <w:proofErr w:type="spellEnd"/>
          </w:p>
          <w:p w:rsidR="0096424F" w:rsidRDefault="00CF71FF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b/>
                <w:i/>
                <w:sz w:val="24"/>
                <w:szCs w:val="24"/>
                <w:lang w:eastAsia="ar-SA"/>
              </w:rPr>
              <w:t>Шэуджен</w:t>
            </w:r>
            <w:proofErr w:type="spellEnd"/>
            <w:r>
              <w:rPr>
                <w:rFonts w:eastAsia="Calibri"/>
                <w:b/>
                <w:i/>
                <w:sz w:val="24"/>
                <w:szCs w:val="24"/>
                <w:lang w:eastAsia="ar-SA"/>
              </w:rPr>
              <w:t xml:space="preserve"> район</w:t>
            </w:r>
          </w:p>
          <w:p w:rsidR="0096424F" w:rsidRDefault="00CF71FF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b/>
                <w:i/>
                <w:sz w:val="24"/>
                <w:szCs w:val="24"/>
                <w:lang w:eastAsia="ar-SA"/>
              </w:rPr>
              <w:t>иадминистрацие</w:t>
            </w:r>
            <w:proofErr w:type="spellEnd"/>
            <w:r>
              <w:rPr>
                <w:rFonts w:eastAsia="Calibri"/>
                <w:b/>
                <w:i/>
                <w:sz w:val="24"/>
                <w:szCs w:val="24"/>
                <w:lang w:eastAsia="ar-SA"/>
              </w:rPr>
              <w:t xml:space="preserve">    </w:t>
            </w:r>
            <w:r>
              <w:rPr>
                <w:rFonts w:eastAsia="Calibri"/>
                <w:b/>
                <w:i/>
                <w:sz w:val="24"/>
                <w:szCs w:val="24"/>
                <w:lang w:eastAsia="ar-SA"/>
              </w:rPr>
              <w:t xml:space="preserve">     </w:t>
            </w:r>
            <w:proofErr w:type="spellStart"/>
            <w:r>
              <w:rPr>
                <w:rFonts w:eastAsia="Calibri"/>
                <w:b/>
                <w:i/>
                <w:sz w:val="24"/>
                <w:szCs w:val="24"/>
                <w:lang w:eastAsia="ar-SA"/>
              </w:rPr>
              <w:t>образованиеу</w:t>
            </w:r>
            <w:proofErr w:type="spellEnd"/>
            <w:r>
              <w:rPr>
                <w:rFonts w:eastAsia="Calibri"/>
                <w:b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sz w:val="24"/>
                <w:szCs w:val="24"/>
                <w:lang w:eastAsia="ar-SA"/>
              </w:rPr>
              <w:t>Заревско</w:t>
            </w:r>
            <w:proofErr w:type="spellEnd"/>
            <w:r>
              <w:rPr>
                <w:rFonts w:eastAsia="Calibri"/>
                <w:b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sz w:val="24"/>
                <w:szCs w:val="24"/>
                <w:lang w:eastAsia="ar-SA"/>
              </w:rPr>
              <w:t>къоджэ</w:t>
            </w:r>
            <w:proofErr w:type="spellEnd"/>
            <w:r>
              <w:rPr>
                <w:rFonts w:eastAsia="Calibri"/>
                <w:b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sz w:val="24"/>
                <w:szCs w:val="24"/>
                <w:lang w:eastAsia="ar-SA"/>
              </w:rPr>
              <w:t>псэуп</w:t>
            </w:r>
            <w:proofErr w:type="spellEnd"/>
            <w:proofErr w:type="gramStart"/>
            <w:r>
              <w:rPr>
                <w:rFonts w:eastAsia="Calibri"/>
                <w:b/>
                <w:i/>
                <w:sz w:val="24"/>
                <w:szCs w:val="24"/>
                <w:lang w:val="en-US" w:eastAsia="ar-SA"/>
              </w:rPr>
              <w:t>I</w:t>
            </w:r>
            <w:proofErr w:type="gramEnd"/>
            <w:r>
              <w:rPr>
                <w:rFonts w:eastAsia="Calibri"/>
                <w:b/>
                <w:i/>
                <w:sz w:val="24"/>
                <w:szCs w:val="24"/>
                <w:lang w:eastAsia="ar-SA"/>
              </w:rPr>
              <w:t>э ч</w:t>
            </w:r>
            <w:r>
              <w:rPr>
                <w:rFonts w:eastAsia="Calibri"/>
                <w:b/>
                <w:i/>
                <w:sz w:val="24"/>
                <w:szCs w:val="24"/>
                <w:lang w:val="en-US" w:eastAsia="ar-SA"/>
              </w:rPr>
              <w:t>I</w:t>
            </w:r>
            <w:proofErr w:type="spellStart"/>
            <w:r>
              <w:rPr>
                <w:rFonts w:eastAsia="Calibri"/>
                <w:b/>
                <w:i/>
                <w:sz w:val="24"/>
                <w:szCs w:val="24"/>
                <w:lang w:eastAsia="ar-SA"/>
              </w:rPr>
              <w:t>ып</w:t>
            </w:r>
            <w:proofErr w:type="spellEnd"/>
            <w:r>
              <w:rPr>
                <w:rFonts w:eastAsia="Calibri"/>
                <w:b/>
                <w:i/>
                <w:sz w:val="24"/>
                <w:szCs w:val="24"/>
                <w:lang w:val="en-US" w:eastAsia="ar-SA"/>
              </w:rPr>
              <w:t>I</w:t>
            </w:r>
            <w:proofErr w:type="spellStart"/>
            <w:r>
              <w:rPr>
                <w:rFonts w:eastAsia="Calibri"/>
                <w:b/>
                <w:i/>
                <w:sz w:val="24"/>
                <w:szCs w:val="24"/>
                <w:lang w:eastAsia="ar-SA"/>
              </w:rPr>
              <w:t>эм</w:t>
            </w:r>
            <w:proofErr w:type="spellEnd"/>
          </w:p>
          <w:p w:rsidR="0096424F" w:rsidRDefault="00CF71FF">
            <w:pPr>
              <w:widowControl w:val="0"/>
              <w:tabs>
                <w:tab w:val="left" w:pos="1608"/>
              </w:tabs>
              <w:suppressAutoHyphens/>
              <w:spacing w:line="276" w:lineRule="auto"/>
              <w:ind w:left="176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ar-SA"/>
              </w:rPr>
              <w:t xml:space="preserve">385445, </w:t>
            </w:r>
            <w:proofErr w:type="spellStart"/>
            <w:r>
              <w:rPr>
                <w:rFonts w:eastAsia="Calibri"/>
                <w:b/>
                <w:i/>
                <w:sz w:val="24"/>
                <w:szCs w:val="24"/>
                <w:lang w:eastAsia="ar-SA"/>
              </w:rPr>
              <w:t>къ</w:t>
            </w:r>
            <w:proofErr w:type="gramStart"/>
            <w:r>
              <w:rPr>
                <w:rFonts w:eastAsia="Calibri"/>
                <w:b/>
                <w:i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rFonts w:eastAsia="Calibri"/>
                <w:b/>
                <w:i/>
                <w:sz w:val="24"/>
                <w:szCs w:val="24"/>
                <w:lang w:eastAsia="ar-SA"/>
              </w:rPr>
              <w:t>арево</w:t>
            </w:r>
            <w:proofErr w:type="spellEnd"/>
            <w:r>
              <w:rPr>
                <w:rFonts w:eastAsia="Calibri"/>
                <w:b/>
                <w:i/>
                <w:sz w:val="24"/>
                <w:szCs w:val="24"/>
                <w:lang w:eastAsia="ar-SA"/>
              </w:rPr>
              <w:t>,</w:t>
            </w:r>
          </w:p>
          <w:p w:rsidR="0096424F" w:rsidRDefault="00CF71FF">
            <w:pPr>
              <w:widowControl w:val="0"/>
              <w:tabs>
                <w:tab w:val="left" w:pos="1608"/>
              </w:tabs>
              <w:suppressAutoHyphens/>
              <w:spacing w:line="276" w:lineRule="auto"/>
              <w:ind w:left="176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b/>
                <w:i/>
                <w:sz w:val="24"/>
                <w:szCs w:val="24"/>
                <w:lang w:eastAsia="ar-SA"/>
              </w:rPr>
              <w:t>ур</w:t>
            </w:r>
            <w:proofErr w:type="gramStart"/>
            <w:r>
              <w:rPr>
                <w:rFonts w:eastAsia="Calibri"/>
                <w:b/>
                <w:i/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rFonts w:eastAsia="Calibri"/>
                <w:b/>
                <w:i/>
                <w:sz w:val="24"/>
                <w:szCs w:val="24"/>
                <w:lang w:eastAsia="ar-SA"/>
              </w:rPr>
              <w:t>ролетарскэм</w:t>
            </w:r>
            <w:proofErr w:type="spellEnd"/>
            <w:r>
              <w:rPr>
                <w:rFonts w:eastAsia="Calibri"/>
                <w:b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sz w:val="24"/>
                <w:szCs w:val="24"/>
                <w:lang w:eastAsia="ar-SA"/>
              </w:rPr>
              <w:t>ыц</w:t>
            </w:r>
            <w:proofErr w:type="spellEnd"/>
            <w:r>
              <w:rPr>
                <w:rFonts w:eastAsia="Calibri"/>
                <w:b/>
                <w:i/>
                <w:sz w:val="24"/>
                <w:szCs w:val="24"/>
                <w:lang w:val="en-US" w:eastAsia="ar-SA"/>
              </w:rPr>
              <w:t>I</w:t>
            </w:r>
            <w:r>
              <w:rPr>
                <w:rFonts w:eastAsia="Calibri"/>
                <w:b/>
                <w:i/>
                <w:sz w:val="24"/>
                <w:szCs w:val="24"/>
                <w:lang w:eastAsia="ar-SA"/>
              </w:rPr>
              <w:t>, 5</w:t>
            </w:r>
          </w:p>
          <w:p w:rsidR="0096424F" w:rsidRDefault="00CF71FF">
            <w:pPr>
              <w:widowControl w:val="0"/>
              <w:suppressAutoHyphens/>
              <w:spacing w:line="20" w:lineRule="atLeast"/>
              <w:ind w:left="130"/>
              <w:jc w:val="center"/>
              <w:rPr>
                <w:rFonts w:eastAsia="Calibri"/>
                <w:b/>
                <w:i/>
                <w:sz w:val="24"/>
                <w:szCs w:val="24"/>
                <w:lang w:val="en-US" w:eastAsia="ar-SA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ar-SA"/>
              </w:rPr>
              <w:t>Тел</w:t>
            </w:r>
            <w:proofErr w:type="gramStart"/>
            <w:r>
              <w:rPr>
                <w:rFonts w:eastAsia="Calibri"/>
                <w:b/>
                <w:i/>
                <w:sz w:val="24"/>
                <w:szCs w:val="24"/>
                <w:lang w:val="en-US" w:eastAsia="ar-SA"/>
              </w:rPr>
              <w:t>.</w:t>
            </w:r>
            <w:r>
              <w:rPr>
                <w:rFonts w:eastAsia="Calibri"/>
                <w:b/>
                <w:i/>
                <w:sz w:val="24"/>
                <w:szCs w:val="24"/>
                <w:lang w:eastAsia="ar-SA"/>
              </w:rPr>
              <w:t>ф</w:t>
            </w:r>
            <w:proofErr w:type="gramEnd"/>
            <w:r>
              <w:rPr>
                <w:rFonts w:eastAsia="Calibri"/>
                <w:b/>
                <w:i/>
                <w:sz w:val="24"/>
                <w:szCs w:val="24"/>
                <w:lang w:eastAsia="ar-SA"/>
              </w:rPr>
              <w:t>акс</w:t>
            </w:r>
            <w:r>
              <w:rPr>
                <w:rFonts w:eastAsia="Calibri"/>
                <w:b/>
                <w:i/>
                <w:sz w:val="24"/>
                <w:szCs w:val="24"/>
                <w:lang w:val="en-US" w:eastAsia="ar-SA"/>
              </w:rPr>
              <w:t xml:space="preserve"> (887773)94-1-24</w:t>
            </w:r>
          </w:p>
          <w:p w:rsidR="0096424F" w:rsidRDefault="00CF71FF">
            <w:pPr>
              <w:widowControl w:val="0"/>
              <w:suppressAutoHyphens/>
              <w:spacing w:line="480" w:lineRule="auto"/>
              <w:ind w:left="130"/>
              <w:rPr>
                <w:rFonts w:eastAsia="Calibri"/>
                <w:b/>
                <w:i/>
                <w:sz w:val="24"/>
                <w:szCs w:val="24"/>
                <w:lang w:val="en-US" w:eastAsia="ar-SA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val="en-US" w:eastAsia="ar-SA"/>
              </w:rPr>
              <w:t>email zarevskoepos@mail.ru</w:t>
            </w:r>
          </w:p>
          <w:p w:rsidR="0096424F" w:rsidRDefault="0096424F">
            <w:pPr>
              <w:widowControl w:val="0"/>
              <w:tabs>
                <w:tab w:val="left" w:pos="1608"/>
              </w:tabs>
              <w:suppressAutoHyphens/>
              <w:spacing w:line="276" w:lineRule="auto"/>
              <w:ind w:left="176"/>
              <w:jc w:val="center"/>
              <w:rPr>
                <w:rFonts w:eastAsia="Calibri"/>
                <w:b/>
                <w:i/>
                <w:sz w:val="24"/>
                <w:szCs w:val="24"/>
                <w:lang w:val="en-US" w:eastAsia="ar-SA"/>
              </w:rPr>
            </w:pPr>
          </w:p>
        </w:tc>
      </w:tr>
    </w:tbl>
    <w:p w:rsidR="0096424F" w:rsidRPr="00CF71FF" w:rsidRDefault="0096424F">
      <w:pPr>
        <w:widowControl w:val="0"/>
        <w:suppressAutoHyphens/>
        <w:rPr>
          <w:lang w:val="en-US"/>
        </w:rPr>
      </w:pPr>
    </w:p>
    <w:p w:rsidR="0096424F" w:rsidRDefault="00CF71FF">
      <w:pPr>
        <w:widowControl w:val="0"/>
        <w:suppressAutoHyphens/>
        <w:jc w:val="center"/>
      </w:pPr>
      <w:r>
        <w:rPr>
          <w:rFonts w:eastAsia="Calibri"/>
          <w:b/>
          <w:szCs w:val="28"/>
          <w:lang w:eastAsia="ar-SA"/>
        </w:rPr>
        <w:t>ПОСТАНОВЛЕНИЕ</w:t>
      </w:r>
    </w:p>
    <w:p w:rsidR="0096424F" w:rsidRDefault="00CF71FF">
      <w:pPr>
        <w:widowControl w:val="0"/>
        <w:suppressAutoHyphens/>
        <w:jc w:val="center"/>
        <w:rPr>
          <w:rFonts w:eastAsia="Calibri"/>
          <w:b/>
          <w:bCs/>
          <w:color w:val="333333"/>
          <w:szCs w:val="28"/>
          <w:lang w:eastAsia="ar-SA"/>
        </w:rPr>
      </w:pPr>
      <w:r>
        <w:rPr>
          <w:rFonts w:eastAsia="Calibri"/>
          <w:b/>
          <w:color w:val="333333"/>
          <w:szCs w:val="28"/>
          <w:lang w:eastAsia="ar-SA"/>
        </w:rPr>
        <w:t>администрации</w:t>
      </w:r>
      <w:r>
        <w:rPr>
          <w:rFonts w:eastAsia="Calibri"/>
          <w:b/>
          <w:bCs/>
          <w:color w:val="333333"/>
          <w:szCs w:val="28"/>
          <w:lang w:eastAsia="ar-SA"/>
        </w:rPr>
        <w:t xml:space="preserve"> муниципального образования</w:t>
      </w:r>
    </w:p>
    <w:p w:rsidR="0096424F" w:rsidRDefault="00CF71FF">
      <w:pPr>
        <w:widowControl w:val="0"/>
        <w:suppressAutoHyphens/>
        <w:jc w:val="center"/>
      </w:pPr>
      <w:r>
        <w:rPr>
          <w:rFonts w:eastAsia="Calibri"/>
          <w:b/>
          <w:bCs/>
          <w:color w:val="333333"/>
          <w:szCs w:val="28"/>
          <w:lang w:eastAsia="ar-SA"/>
        </w:rPr>
        <w:t xml:space="preserve">« </w:t>
      </w:r>
      <w:proofErr w:type="spellStart"/>
      <w:r>
        <w:rPr>
          <w:rFonts w:eastAsia="Calibri"/>
          <w:b/>
          <w:bCs/>
          <w:color w:val="333333"/>
          <w:szCs w:val="28"/>
          <w:lang w:eastAsia="ar-SA"/>
        </w:rPr>
        <w:t>Заревское</w:t>
      </w:r>
      <w:proofErr w:type="spellEnd"/>
      <w:r>
        <w:rPr>
          <w:rFonts w:eastAsia="Calibri"/>
          <w:b/>
          <w:bCs/>
          <w:color w:val="333333"/>
          <w:szCs w:val="28"/>
          <w:lang w:eastAsia="ar-SA"/>
        </w:rPr>
        <w:t xml:space="preserve"> сельское поселение»</w:t>
      </w:r>
    </w:p>
    <w:p w:rsidR="0096424F" w:rsidRDefault="0096424F">
      <w:pPr>
        <w:widowControl w:val="0"/>
        <w:suppressAutoHyphens/>
        <w:jc w:val="center"/>
        <w:rPr>
          <w:rFonts w:eastAsia="Calibri"/>
          <w:b/>
          <w:bCs/>
          <w:color w:val="333333"/>
          <w:szCs w:val="28"/>
          <w:lang w:eastAsia="ar-SA"/>
        </w:rPr>
      </w:pPr>
    </w:p>
    <w:p w:rsidR="0096424F" w:rsidRDefault="00CF71FF">
      <w:pPr>
        <w:widowControl w:val="0"/>
        <w:suppressAutoHyphens/>
      </w:pPr>
      <w:bookmarkStart w:id="0" w:name="__DdeLink__91405_347414627"/>
      <w:r>
        <w:rPr>
          <w:rFonts w:eastAsia="Calibri"/>
          <w:szCs w:val="28"/>
          <w:lang w:eastAsia="ar-SA"/>
        </w:rPr>
        <w:t xml:space="preserve">от 27.07.2020г № 43 </w:t>
      </w:r>
      <w:r>
        <w:rPr>
          <w:rFonts w:eastAsia="Calibri"/>
          <w:szCs w:val="28"/>
          <w:lang w:eastAsia="ar-SA"/>
        </w:rPr>
        <w:t>-</w:t>
      </w:r>
      <w:proofErr w:type="spellStart"/>
      <w:r>
        <w:rPr>
          <w:rFonts w:eastAsia="Calibri"/>
          <w:szCs w:val="28"/>
          <w:lang w:eastAsia="ar-SA"/>
        </w:rPr>
        <w:t>п</w:t>
      </w:r>
      <w:bookmarkEnd w:id="0"/>
      <w:proofErr w:type="spellEnd"/>
      <w:r>
        <w:rPr>
          <w:rFonts w:eastAsia="Calibri"/>
          <w:szCs w:val="28"/>
          <w:lang w:eastAsia="ar-SA"/>
        </w:rPr>
        <w:t xml:space="preserve">                                                           п</w:t>
      </w:r>
      <w:proofErr w:type="gramStart"/>
      <w:r>
        <w:rPr>
          <w:rFonts w:eastAsia="Calibri"/>
          <w:szCs w:val="28"/>
          <w:lang w:eastAsia="ar-SA"/>
        </w:rPr>
        <w:t>.З</w:t>
      </w:r>
      <w:proofErr w:type="gramEnd"/>
      <w:r>
        <w:rPr>
          <w:rFonts w:eastAsia="Calibri"/>
          <w:szCs w:val="28"/>
          <w:lang w:eastAsia="ar-SA"/>
        </w:rPr>
        <w:t>арево</w:t>
      </w:r>
    </w:p>
    <w:p w:rsidR="0096424F" w:rsidRDefault="0096424F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24F" w:rsidRDefault="00CF71FF">
      <w:pPr>
        <w:pStyle w:val="ac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ьных правовых актов о налогах и сборах </w:t>
      </w:r>
    </w:p>
    <w:p w:rsidR="0096424F" w:rsidRDefault="0096424F">
      <w:pPr>
        <w:pStyle w:val="ac"/>
        <w:ind w:firstLine="720"/>
        <w:jc w:val="both"/>
        <w:rPr>
          <w:rStyle w:val="a5"/>
          <w:rFonts w:ascii="Times New Roman" w:hAnsi="Times New Roman"/>
          <w:bCs/>
          <w:color w:val="00000A"/>
          <w:sz w:val="28"/>
          <w:szCs w:val="28"/>
        </w:rPr>
      </w:pPr>
    </w:p>
    <w:p w:rsidR="0096424F" w:rsidRDefault="00CF71FF">
      <w:pPr>
        <w:pStyle w:val="ac"/>
        <w:ind w:firstLine="720"/>
        <w:jc w:val="both"/>
        <w:rPr>
          <w:rStyle w:val="a5"/>
          <w:rFonts w:ascii="Times New Roman" w:hAnsi="Times New Roman"/>
          <w:bCs/>
          <w:color w:val="00000A"/>
          <w:sz w:val="28"/>
          <w:szCs w:val="28"/>
        </w:rPr>
      </w:pPr>
      <w:r>
        <w:rPr>
          <w:rStyle w:val="a5"/>
          <w:rFonts w:ascii="Times New Roman" w:hAnsi="Times New Roman"/>
          <w:bCs/>
          <w:color w:val="00000A"/>
          <w:sz w:val="28"/>
          <w:szCs w:val="28"/>
        </w:rPr>
        <w:t xml:space="preserve">В соответствии с Налоговым кодексом Российской Федерации, Федеральным законом от 27 июля 2010 г. № 210-ФЗ «Об организации предоставления государственных и муниципальных услуг», администрация </w:t>
      </w:r>
      <w:proofErr w:type="spellStart"/>
      <w:r>
        <w:rPr>
          <w:rStyle w:val="a5"/>
          <w:rFonts w:ascii="Times New Roman" w:hAnsi="Times New Roman"/>
          <w:bCs/>
          <w:color w:val="00000A"/>
          <w:sz w:val="28"/>
          <w:szCs w:val="28"/>
        </w:rPr>
        <w:t>Заревского</w:t>
      </w:r>
      <w:proofErr w:type="spellEnd"/>
      <w:r>
        <w:rPr>
          <w:rStyle w:val="a5"/>
          <w:rFonts w:ascii="Times New Roman" w:hAnsi="Times New Roman"/>
          <w:bCs/>
          <w:color w:val="00000A"/>
          <w:sz w:val="28"/>
          <w:szCs w:val="28"/>
        </w:rPr>
        <w:t xml:space="preserve"> сельского пос</w:t>
      </w:r>
      <w:r>
        <w:rPr>
          <w:rStyle w:val="a5"/>
          <w:rFonts w:ascii="Times New Roman" w:hAnsi="Times New Roman"/>
          <w:bCs/>
          <w:color w:val="00000A"/>
          <w:sz w:val="28"/>
          <w:szCs w:val="28"/>
        </w:rPr>
        <w:t xml:space="preserve">еления  </w:t>
      </w:r>
    </w:p>
    <w:p w:rsidR="0096424F" w:rsidRDefault="0096424F">
      <w:pPr>
        <w:pStyle w:val="ac"/>
        <w:ind w:firstLine="720"/>
        <w:jc w:val="both"/>
        <w:rPr>
          <w:rStyle w:val="a5"/>
          <w:rFonts w:ascii="Times New Roman" w:hAnsi="Times New Roman"/>
          <w:bCs/>
          <w:color w:val="00000A"/>
          <w:sz w:val="28"/>
          <w:szCs w:val="28"/>
        </w:rPr>
      </w:pPr>
    </w:p>
    <w:p w:rsidR="0096424F" w:rsidRDefault="00CF71FF">
      <w:pPr>
        <w:pStyle w:val="ac"/>
        <w:ind w:firstLine="720"/>
        <w:jc w:val="both"/>
      </w:pPr>
      <w:r>
        <w:rPr>
          <w:rStyle w:val="a5"/>
          <w:rFonts w:ascii="Times New Roman" w:hAnsi="Times New Roman"/>
          <w:b/>
          <w:bCs/>
          <w:color w:val="00000A"/>
          <w:sz w:val="28"/>
          <w:szCs w:val="28"/>
        </w:rPr>
        <w:t xml:space="preserve">Постановляет: </w:t>
      </w:r>
    </w:p>
    <w:p w:rsidR="0096424F" w:rsidRDefault="0096424F">
      <w:pPr>
        <w:pStyle w:val="ae"/>
        <w:spacing w:beforeAutospacing="0" w:afterAutospacing="0"/>
        <w:jc w:val="both"/>
        <w:rPr>
          <w:rStyle w:val="a5"/>
          <w:bCs/>
          <w:sz w:val="28"/>
          <w:szCs w:val="28"/>
        </w:rPr>
      </w:pPr>
    </w:p>
    <w:p w:rsidR="0096424F" w:rsidRDefault="00CF71FF">
      <w:pPr>
        <w:pStyle w:val="ae"/>
        <w:spacing w:beforeAutospacing="0" w:afterAutospacing="0"/>
        <w:jc w:val="both"/>
      </w:pPr>
      <w:r>
        <w:rPr>
          <w:rStyle w:val="a5"/>
          <w:bCs/>
          <w:color w:val="00000A"/>
          <w:sz w:val="28"/>
          <w:szCs w:val="28"/>
        </w:rPr>
        <w:t xml:space="preserve">1.Утвердить </w:t>
      </w:r>
      <w:r>
        <w:rPr>
          <w:sz w:val="28"/>
          <w:szCs w:val="28"/>
        </w:rPr>
        <w:t xml:space="preserve">административный </w:t>
      </w:r>
      <w:hyperlink r:id="rId8" w:anchor="P37" w:history="1">
        <w:r>
          <w:rPr>
            <w:rStyle w:val="-"/>
            <w:color w:val="00000A"/>
            <w:sz w:val="28"/>
            <w:szCs w:val="28"/>
            <w:u w:val="none"/>
          </w:rPr>
          <w:t>регламент</w:t>
        </w:r>
      </w:hyperlink>
      <w:r>
        <w:rPr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</w:t>
      </w:r>
      <w:r>
        <w:rPr>
          <w:rStyle w:val="a5"/>
          <w:bCs/>
          <w:color w:val="00000A"/>
          <w:sz w:val="28"/>
          <w:szCs w:val="28"/>
        </w:rPr>
        <w:t>(прилагается).</w:t>
      </w:r>
    </w:p>
    <w:p w:rsidR="0096424F" w:rsidRDefault="00CF71FF">
      <w:pPr>
        <w:pStyle w:val="ac"/>
        <w:jc w:val="both"/>
      </w:pPr>
      <w:r>
        <w:rPr>
          <w:rStyle w:val="a5"/>
          <w:rFonts w:ascii="Times New Roman" w:hAnsi="Times New Roman"/>
          <w:bCs/>
          <w:color w:val="00000A"/>
          <w:sz w:val="28"/>
          <w:szCs w:val="28"/>
        </w:rPr>
        <w:t>2.Обнародовать настоящее постановление</w:t>
      </w:r>
      <w:proofErr w:type="gramStart"/>
      <w:r>
        <w:rPr>
          <w:rStyle w:val="a5"/>
          <w:rFonts w:ascii="Times New Roman" w:hAnsi="Times New Roman"/>
          <w:bCs/>
          <w:color w:val="00000A"/>
          <w:sz w:val="28"/>
          <w:szCs w:val="28"/>
        </w:rPr>
        <w:t xml:space="preserve"> .</w:t>
      </w:r>
      <w:proofErr w:type="gramEnd"/>
    </w:p>
    <w:p w:rsidR="0096424F" w:rsidRDefault="00CF71FF">
      <w:pPr>
        <w:pStyle w:val="ac"/>
        <w:jc w:val="both"/>
      </w:pPr>
      <w:r>
        <w:rPr>
          <w:rStyle w:val="a5"/>
          <w:rFonts w:ascii="Times New Roman" w:hAnsi="Times New Roman"/>
          <w:bCs/>
          <w:color w:val="00000A"/>
          <w:sz w:val="28"/>
          <w:szCs w:val="28"/>
        </w:rPr>
        <w:t>3.Настоящее постано</w:t>
      </w:r>
      <w:r>
        <w:rPr>
          <w:rStyle w:val="a5"/>
          <w:rFonts w:ascii="Times New Roman" w:hAnsi="Times New Roman"/>
          <w:bCs/>
          <w:color w:val="00000A"/>
          <w:sz w:val="28"/>
          <w:szCs w:val="28"/>
        </w:rPr>
        <w:t xml:space="preserve">вление вступает в силу со дня его официального обнародования. </w:t>
      </w:r>
    </w:p>
    <w:p w:rsidR="0096424F" w:rsidRDefault="00CF71FF">
      <w:pPr>
        <w:pStyle w:val="ac"/>
        <w:jc w:val="both"/>
      </w:pPr>
      <w:bookmarkStart w:id="1" w:name="sub_11232"/>
      <w:bookmarkEnd w:id="1"/>
      <w:r>
        <w:rPr>
          <w:rStyle w:val="a5"/>
          <w:rFonts w:ascii="Times New Roman" w:hAnsi="Times New Roman"/>
          <w:bCs/>
          <w:color w:val="00000A"/>
          <w:sz w:val="28"/>
          <w:szCs w:val="28"/>
        </w:rPr>
        <w:t xml:space="preserve">4. </w:t>
      </w:r>
      <w:proofErr w:type="gramStart"/>
      <w:r>
        <w:rPr>
          <w:rStyle w:val="a5"/>
          <w:rFonts w:ascii="Times New Roman" w:hAnsi="Times New Roman"/>
          <w:bCs/>
          <w:color w:val="00000A"/>
          <w:sz w:val="28"/>
          <w:szCs w:val="28"/>
        </w:rPr>
        <w:t>Контроль за</w:t>
      </w:r>
      <w:proofErr w:type="gramEnd"/>
      <w:r>
        <w:rPr>
          <w:rStyle w:val="a5"/>
          <w:rFonts w:ascii="Times New Roman" w:hAnsi="Times New Roman"/>
          <w:bCs/>
          <w:color w:val="00000A"/>
          <w:sz w:val="28"/>
          <w:szCs w:val="28"/>
        </w:rPr>
        <w:t xml:space="preserve"> выполнением настоящего постановления возложить на ведущего специалиста администрации </w:t>
      </w:r>
      <w:proofErr w:type="spellStart"/>
      <w:r>
        <w:rPr>
          <w:rStyle w:val="a5"/>
          <w:rFonts w:ascii="Times New Roman" w:hAnsi="Times New Roman"/>
          <w:bCs/>
          <w:color w:val="00000A"/>
          <w:sz w:val="28"/>
          <w:szCs w:val="28"/>
        </w:rPr>
        <w:t>Хамерзокову</w:t>
      </w:r>
      <w:proofErr w:type="spellEnd"/>
      <w:r>
        <w:rPr>
          <w:rStyle w:val="a5"/>
          <w:rFonts w:ascii="Times New Roman" w:hAnsi="Times New Roman"/>
          <w:bCs/>
          <w:color w:val="00000A"/>
          <w:sz w:val="28"/>
          <w:szCs w:val="28"/>
        </w:rPr>
        <w:t xml:space="preserve"> Ю.Р.</w:t>
      </w:r>
    </w:p>
    <w:p w:rsidR="0096424F" w:rsidRDefault="0096424F">
      <w:pPr>
        <w:jc w:val="both"/>
      </w:pPr>
    </w:p>
    <w:p w:rsidR="0096424F" w:rsidRDefault="0096424F">
      <w:pPr>
        <w:jc w:val="both"/>
      </w:pPr>
    </w:p>
    <w:p w:rsidR="0096424F" w:rsidRDefault="00CF71FF">
      <w:pPr>
        <w:jc w:val="both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Заревского</w:t>
      </w:r>
      <w:proofErr w:type="spellEnd"/>
      <w:r>
        <w:rPr>
          <w:b/>
        </w:rPr>
        <w:t xml:space="preserve"> сельского поселения                А. А. Синяков </w:t>
      </w:r>
    </w:p>
    <w:p w:rsidR="0096424F" w:rsidRDefault="0096424F">
      <w:pPr>
        <w:jc w:val="center"/>
      </w:pPr>
    </w:p>
    <w:p w:rsidR="0096424F" w:rsidRDefault="00CF71FF">
      <w:pPr>
        <w:rPr>
          <w:b/>
        </w:rPr>
      </w:pPr>
      <w:r>
        <w:rPr>
          <w:b/>
        </w:rPr>
        <w:lastRenderedPageBreak/>
        <w:t>Проект</w:t>
      </w:r>
      <w:r>
        <w:rPr>
          <w:b/>
        </w:rPr>
        <w:t xml:space="preserve"> подготовлен и внесен:</w:t>
      </w:r>
    </w:p>
    <w:p w:rsidR="0096424F" w:rsidRDefault="00CF71FF">
      <w:r>
        <w:t>Заместителем прокурора Шовгеновского района,</w:t>
      </w:r>
    </w:p>
    <w:p w:rsidR="0096424F" w:rsidRDefault="00CF71FF">
      <w:r>
        <w:t xml:space="preserve">советником юстиции </w:t>
      </w:r>
      <w:proofErr w:type="spellStart"/>
      <w:r>
        <w:t>Хагуровой</w:t>
      </w:r>
      <w:proofErr w:type="spellEnd"/>
      <w:r>
        <w:t xml:space="preserve"> Л.В.</w:t>
      </w:r>
    </w:p>
    <w:p w:rsidR="0096424F" w:rsidRDefault="0096424F"/>
    <w:p w:rsidR="0096424F" w:rsidRDefault="00CF71FF">
      <w:pPr>
        <w:rPr>
          <w:b/>
        </w:rPr>
      </w:pPr>
      <w:r>
        <w:rPr>
          <w:b/>
        </w:rPr>
        <w:t>Согласован:</w:t>
      </w:r>
    </w:p>
    <w:p w:rsidR="0096424F" w:rsidRDefault="00CF71FF">
      <w:r>
        <w:t>Заместитель главы администрации                                Трофимов И.С.</w:t>
      </w:r>
    </w:p>
    <w:p w:rsidR="0096424F" w:rsidRDefault="00CF71FF">
      <w:r>
        <w:t xml:space="preserve">Ведущий специалист администрации                            </w:t>
      </w:r>
      <w:proofErr w:type="spellStart"/>
      <w:r>
        <w:t>Хаме</w:t>
      </w:r>
      <w:r>
        <w:t>рзокова</w:t>
      </w:r>
      <w:proofErr w:type="spellEnd"/>
      <w:r>
        <w:t xml:space="preserve"> Ю.</w:t>
      </w:r>
      <w:proofErr w:type="gramStart"/>
      <w:r>
        <w:t>Р</w:t>
      </w:r>
      <w:proofErr w:type="gramEnd"/>
      <w:r>
        <w:t>,</w:t>
      </w:r>
    </w:p>
    <w:p w:rsidR="0096424F" w:rsidRDefault="0096424F">
      <w:pPr>
        <w:jc w:val="center"/>
      </w:pPr>
    </w:p>
    <w:p w:rsidR="0096424F" w:rsidRDefault="0096424F">
      <w:pPr>
        <w:jc w:val="center"/>
      </w:pPr>
    </w:p>
    <w:p w:rsidR="0096424F" w:rsidRDefault="0096424F">
      <w:pPr>
        <w:jc w:val="center"/>
      </w:pPr>
    </w:p>
    <w:p w:rsidR="0096424F" w:rsidRDefault="0096424F">
      <w:pPr>
        <w:jc w:val="center"/>
      </w:pPr>
    </w:p>
    <w:p w:rsidR="0096424F" w:rsidRDefault="0096424F">
      <w:pPr>
        <w:jc w:val="center"/>
      </w:pPr>
    </w:p>
    <w:p w:rsidR="0096424F" w:rsidRDefault="0096424F">
      <w:pPr>
        <w:jc w:val="center"/>
      </w:pPr>
    </w:p>
    <w:p w:rsidR="0096424F" w:rsidRDefault="0096424F">
      <w:pPr>
        <w:jc w:val="center"/>
      </w:pPr>
    </w:p>
    <w:p w:rsidR="0096424F" w:rsidRDefault="0096424F">
      <w:pPr>
        <w:jc w:val="center"/>
      </w:pPr>
    </w:p>
    <w:p w:rsidR="0096424F" w:rsidRDefault="0096424F">
      <w:pPr>
        <w:jc w:val="center"/>
      </w:pPr>
    </w:p>
    <w:p w:rsidR="0096424F" w:rsidRDefault="0096424F">
      <w:pPr>
        <w:jc w:val="center"/>
      </w:pPr>
    </w:p>
    <w:p w:rsidR="0096424F" w:rsidRDefault="0096424F">
      <w:pPr>
        <w:jc w:val="center"/>
      </w:pPr>
    </w:p>
    <w:p w:rsidR="0096424F" w:rsidRDefault="0096424F">
      <w:pPr>
        <w:pStyle w:val="ConsPlusNormal"/>
        <w:ind w:left="4820"/>
        <w:jc w:val="right"/>
      </w:pPr>
    </w:p>
    <w:p w:rsidR="0096424F" w:rsidRDefault="0096424F">
      <w:pPr>
        <w:pStyle w:val="ConsPlusNormal"/>
        <w:ind w:left="4820"/>
        <w:jc w:val="right"/>
      </w:pPr>
    </w:p>
    <w:p w:rsidR="0096424F" w:rsidRDefault="0096424F">
      <w:pPr>
        <w:pStyle w:val="ConsPlusNormal"/>
        <w:ind w:left="4820"/>
        <w:jc w:val="right"/>
      </w:pPr>
    </w:p>
    <w:p w:rsidR="0096424F" w:rsidRDefault="0096424F">
      <w:pPr>
        <w:pStyle w:val="ConsPlusNormal"/>
        <w:ind w:left="4820"/>
        <w:jc w:val="right"/>
      </w:pPr>
    </w:p>
    <w:p w:rsidR="0096424F" w:rsidRDefault="0096424F">
      <w:pPr>
        <w:pStyle w:val="ConsPlusNormal"/>
        <w:ind w:left="4820"/>
        <w:jc w:val="right"/>
      </w:pPr>
    </w:p>
    <w:p w:rsidR="0096424F" w:rsidRDefault="0096424F">
      <w:pPr>
        <w:pStyle w:val="ConsPlusNormal"/>
        <w:ind w:left="4820"/>
        <w:jc w:val="right"/>
      </w:pPr>
    </w:p>
    <w:p w:rsidR="0096424F" w:rsidRDefault="0096424F">
      <w:pPr>
        <w:pStyle w:val="ConsPlusNormal"/>
        <w:ind w:left="4820"/>
        <w:jc w:val="right"/>
      </w:pPr>
    </w:p>
    <w:p w:rsidR="0096424F" w:rsidRDefault="0096424F">
      <w:pPr>
        <w:pStyle w:val="ConsPlusNormal"/>
        <w:ind w:left="4820"/>
        <w:jc w:val="right"/>
      </w:pPr>
    </w:p>
    <w:p w:rsidR="0096424F" w:rsidRDefault="0096424F">
      <w:pPr>
        <w:pStyle w:val="ConsPlusNormal"/>
        <w:ind w:left="4820"/>
        <w:jc w:val="right"/>
      </w:pPr>
    </w:p>
    <w:p w:rsidR="0096424F" w:rsidRDefault="0096424F">
      <w:pPr>
        <w:pStyle w:val="ConsPlusNormal"/>
        <w:ind w:left="4820"/>
        <w:jc w:val="right"/>
      </w:pPr>
    </w:p>
    <w:p w:rsidR="0096424F" w:rsidRDefault="0096424F">
      <w:pPr>
        <w:pStyle w:val="ConsPlusNormal"/>
        <w:ind w:left="4820"/>
        <w:jc w:val="right"/>
      </w:pPr>
    </w:p>
    <w:p w:rsidR="0096424F" w:rsidRDefault="0096424F">
      <w:pPr>
        <w:pStyle w:val="ConsPlusNormal"/>
        <w:ind w:left="4820"/>
        <w:jc w:val="right"/>
      </w:pPr>
    </w:p>
    <w:p w:rsidR="0096424F" w:rsidRDefault="0096424F">
      <w:pPr>
        <w:pStyle w:val="ConsPlusNormal"/>
        <w:ind w:left="4820"/>
        <w:jc w:val="right"/>
      </w:pPr>
    </w:p>
    <w:p w:rsidR="0096424F" w:rsidRDefault="0096424F">
      <w:pPr>
        <w:pStyle w:val="ConsPlusNormal"/>
        <w:ind w:left="4820"/>
        <w:jc w:val="right"/>
      </w:pPr>
    </w:p>
    <w:p w:rsidR="0096424F" w:rsidRDefault="0096424F">
      <w:pPr>
        <w:pStyle w:val="ConsPlusNormal"/>
        <w:ind w:left="4820"/>
        <w:jc w:val="right"/>
      </w:pPr>
    </w:p>
    <w:p w:rsidR="0096424F" w:rsidRDefault="0096424F">
      <w:pPr>
        <w:pStyle w:val="ConsPlusNormal"/>
        <w:ind w:left="4820"/>
        <w:jc w:val="right"/>
      </w:pPr>
    </w:p>
    <w:p w:rsidR="0096424F" w:rsidRDefault="0096424F">
      <w:pPr>
        <w:pStyle w:val="ConsPlusNormal"/>
        <w:ind w:left="4820"/>
        <w:jc w:val="right"/>
      </w:pPr>
    </w:p>
    <w:p w:rsidR="0096424F" w:rsidRDefault="0096424F">
      <w:pPr>
        <w:pStyle w:val="ConsPlusNormal"/>
        <w:ind w:left="4820"/>
        <w:jc w:val="right"/>
      </w:pPr>
    </w:p>
    <w:p w:rsidR="0096424F" w:rsidRDefault="0096424F">
      <w:pPr>
        <w:pStyle w:val="ConsPlusNormal"/>
        <w:ind w:left="4820"/>
        <w:jc w:val="right"/>
      </w:pPr>
    </w:p>
    <w:p w:rsidR="0096424F" w:rsidRDefault="0096424F">
      <w:pPr>
        <w:pStyle w:val="ConsPlusNormal"/>
        <w:ind w:left="4820"/>
        <w:jc w:val="right"/>
      </w:pPr>
    </w:p>
    <w:p w:rsidR="0096424F" w:rsidRDefault="0096424F">
      <w:pPr>
        <w:pStyle w:val="ConsPlusNormal"/>
        <w:ind w:left="4820"/>
        <w:jc w:val="right"/>
      </w:pPr>
    </w:p>
    <w:p w:rsidR="0096424F" w:rsidRDefault="0096424F">
      <w:pPr>
        <w:pStyle w:val="ConsPlusNormal"/>
        <w:ind w:left="4820"/>
        <w:jc w:val="right"/>
      </w:pPr>
    </w:p>
    <w:p w:rsidR="0096424F" w:rsidRDefault="0096424F">
      <w:pPr>
        <w:pStyle w:val="ConsPlusNormal"/>
        <w:ind w:left="4820"/>
        <w:jc w:val="center"/>
      </w:pPr>
    </w:p>
    <w:p w:rsidR="0096424F" w:rsidRDefault="0096424F">
      <w:pPr>
        <w:pStyle w:val="ConsPlusNormal"/>
        <w:ind w:left="4820"/>
        <w:jc w:val="center"/>
      </w:pPr>
    </w:p>
    <w:p w:rsidR="0096424F" w:rsidRDefault="0096424F">
      <w:pPr>
        <w:pStyle w:val="ConsPlusNormal"/>
        <w:ind w:left="4820"/>
        <w:jc w:val="center"/>
      </w:pPr>
    </w:p>
    <w:p w:rsidR="0096424F" w:rsidRDefault="0096424F">
      <w:pPr>
        <w:pStyle w:val="ConsPlusNormal"/>
        <w:ind w:left="4820"/>
        <w:jc w:val="center"/>
      </w:pPr>
    </w:p>
    <w:p w:rsidR="0096424F" w:rsidRDefault="0096424F">
      <w:pPr>
        <w:pStyle w:val="ConsPlusNormal"/>
        <w:ind w:left="4820"/>
        <w:jc w:val="center"/>
      </w:pPr>
    </w:p>
    <w:p w:rsidR="0096424F" w:rsidRDefault="0096424F">
      <w:pPr>
        <w:pStyle w:val="ConsPlusNormal"/>
        <w:ind w:left="4820"/>
        <w:jc w:val="center"/>
      </w:pPr>
    </w:p>
    <w:p w:rsidR="0096424F" w:rsidRDefault="0096424F">
      <w:pPr>
        <w:pStyle w:val="ConsPlusNormal"/>
        <w:ind w:left="4820"/>
        <w:jc w:val="center"/>
      </w:pPr>
    </w:p>
    <w:p w:rsidR="0096424F" w:rsidRDefault="0096424F">
      <w:pPr>
        <w:pStyle w:val="ConsPlusNormal"/>
        <w:ind w:left="4820"/>
        <w:jc w:val="center"/>
      </w:pPr>
    </w:p>
    <w:p w:rsidR="0096424F" w:rsidRDefault="00CF71FF">
      <w:pPr>
        <w:pStyle w:val="ConsPlusNormal"/>
        <w:ind w:left="4820"/>
        <w:jc w:val="right"/>
      </w:pPr>
      <w:bookmarkStart w:id="2" w:name="_GoBack"/>
      <w:bookmarkEnd w:id="2"/>
      <w:r>
        <w:lastRenderedPageBreak/>
        <w:t>Приложение</w:t>
      </w:r>
    </w:p>
    <w:p w:rsidR="0096424F" w:rsidRDefault="00CF71FF">
      <w:pPr>
        <w:pStyle w:val="ConsPlusNormal"/>
        <w:ind w:left="4820"/>
        <w:jc w:val="right"/>
      </w:pPr>
      <w:r>
        <w:t>к постановлению администрации муниципального образования «</w:t>
      </w:r>
      <w:proofErr w:type="spellStart"/>
      <w:r>
        <w:t>Заревское</w:t>
      </w:r>
      <w:proofErr w:type="spellEnd"/>
      <w:r>
        <w:t xml:space="preserve"> сельское поселение»</w:t>
      </w:r>
    </w:p>
    <w:p w:rsidR="0096424F" w:rsidRDefault="00CF71FF">
      <w:pPr>
        <w:pStyle w:val="ConsPlusNormal"/>
        <w:ind w:left="4820"/>
        <w:jc w:val="right"/>
      </w:pPr>
      <w:r>
        <w:rPr>
          <w:rFonts w:eastAsia="Calibri"/>
          <w:szCs w:val="28"/>
          <w:lang w:eastAsia="ar-SA"/>
        </w:rPr>
        <w:t>от 27.07.2020г № 43 -</w:t>
      </w:r>
      <w:proofErr w:type="spellStart"/>
      <w:proofErr w:type="gramStart"/>
      <w:r>
        <w:rPr>
          <w:rFonts w:eastAsia="Calibri"/>
          <w:szCs w:val="28"/>
          <w:lang w:eastAsia="ar-SA"/>
        </w:rPr>
        <w:t>п</w:t>
      </w:r>
      <w:proofErr w:type="spellEnd"/>
      <w:proofErr w:type="gramEnd"/>
    </w:p>
    <w:p w:rsidR="0096424F" w:rsidRDefault="0096424F">
      <w:pPr>
        <w:pStyle w:val="ConsPlusNormal"/>
        <w:ind w:left="4820"/>
        <w:jc w:val="right"/>
      </w:pPr>
    </w:p>
    <w:p w:rsidR="0096424F" w:rsidRDefault="00CF71FF">
      <w:pPr>
        <w:pStyle w:val="ae"/>
        <w:spacing w:beforeAutospacing="0" w:afterAutospacing="0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Административный регламент</w:t>
      </w:r>
    </w:p>
    <w:p w:rsidR="0096424F" w:rsidRDefault="00CF71FF">
      <w:pPr>
        <w:pStyle w:val="ae"/>
        <w:spacing w:beforeAutospacing="0" w:afterAutospacing="0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 предоставлению муниципальной услуги по даче </w:t>
      </w:r>
      <w:r>
        <w:rPr>
          <w:bCs/>
          <w:sz w:val="28"/>
          <w:szCs w:val="28"/>
        </w:rPr>
        <w:t>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96424F" w:rsidRDefault="0096424F">
      <w:pPr>
        <w:pStyle w:val="ae"/>
        <w:spacing w:beforeAutospacing="0" w:afterAutospacing="0"/>
        <w:ind w:firstLine="709"/>
        <w:rPr>
          <w:sz w:val="28"/>
          <w:szCs w:val="28"/>
        </w:rPr>
      </w:pPr>
    </w:p>
    <w:p w:rsidR="0096424F" w:rsidRDefault="00CF71FF">
      <w:pPr>
        <w:pStyle w:val="consplusnormal0"/>
        <w:spacing w:beforeAutospacing="0" w:afterAutospacing="0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I. Общие положения</w:t>
      </w:r>
    </w:p>
    <w:p w:rsidR="0096424F" w:rsidRDefault="0096424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Предмет регулирования регламента.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административный регламент по предоставлению муниципа</w:t>
      </w:r>
      <w:r>
        <w:rPr>
          <w:sz w:val="28"/>
          <w:szCs w:val="28"/>
        </w:rPr>
        <w:t>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– Административный регламент) – определяет стандарт, состав, сроки и последовательн</w:t>
      </w:r>
      <w:r>
        <w:rPr>
          <w:sz w:val="28"/>
          <w:szCs w:val="28"/>
        </w:rPr>
        <w:t xml:space="preserve">ость действий (административных процедур) администрации </w:t>
      </w:r>
      <w:r>
        <w:rPr>
          <w:rStyle w:val="a5"/>
          <w:bCs/>
          <w:color w:val="00000A"/>
          <w:sz w:val="28"/>
          <w:szCs w:val="28"/>
        </w:rPr>
        <w:t>муниципального образования «</w:t>
      </w:r>
      <w:proofErr w:type="spellStart"/>
      <w:r>
        <w:rPr>
          <w:rStyle w:val="a5"/>
          <w:bCs/>
          <w:color w:val="00000A"/>
          <w:sz w:val="28"/>
          <w:szCs w:val="28"/>
        </w:rPr>
        <w:t>Заревское</w:t>
      </w:r>
      <w:proofErr w:type="spellEnd"/>
      <w:r>
        <w:rPr>
          <w:rStyle w:val="a5"/>
          <w:bCs/>
          <w:color w:val="00000A"/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(далее – Администрация)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>
        <w:rPr>
          <w:sz w:val="28"/>
          <w:szCs w:val="28"/>
        </w:rPr>
        <w:t xml:space="preserve"> ад</w:t>
      </w:r>
      <w:r>
        <w:rPr>
          <w:sz w:val="28"/>
          <w:szCs w:val="28"/>
        </w:rPr>
        <w:t>министрацию по вопросам применения муниципальных правовых актов о налогах и сборах.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bookmarkStart w:id="3" w:name="Par40"/>
      <w:bookmarkEnd w:id="3"/>
      <w:r>
        <w:rPr>
          <w:sz w:val="28"/>
          <w:szCs w:val="28"/>
        </w:rPr>
        <w:t>1.2. Круг заявителей.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</w:t>
      </w:r>
      <w:r>
        <w:rPr>
          <w:sz w:val="28"/>
          <w:szCs w:val="28"/>
        </w:rPr>
        <w:t>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</w:t>
      </w:r>
      <w:r>
        <w:rPr>
          <w:sz w:val="28"/>
          <w:szCs w:val="28"/>
        </w:rPr>
        <w:t>ановленных международными договорами Российской Федерации или законодательством Российской Федерации (далее - заявитель).</w:t>
      </w:r>
      <w:proofErr w:type="gramEnd"/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</w:t>
      </w:r>
      <w:r>
        <w:rPr>
          <w:sz w:val="28"/>
          <w:szCs w:val="28"/>
        </w:rPr>
        <w:t>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</w:t>
      </w:r>
      <w:r>
        <w:rPr>
          <w:sz w:val="28"/>
          <w:szCs w:val="28"/>
        </w:rPr>
        <w:t>лее - уполномоченный представитель).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</w:t>
      </w:r>
      <w:r>
        <w:rPr>
          <w:sz w:val="28"/>
          <w:szCs w:val="28"/>
        </w:rPr>
        <w:t>почты, на официальном сайте, информационном стенде администрации.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 о предоставлении муниципальной услуги направляются непосредственно через администрацию, многофункциональные центры предоставления государственных и муниципальных услуг (далее - МФЦ</w:t>
      </w:r>
      <w:r>
        <w:rPr>
          <w:sz w:val="28"/>
          <w:szCs w:val="28"/>
        </w:rPr>
        <w:t>) либо посредством электронной почты.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Порядок получения информации по вопросам предоставления муниципальной услуги.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при личном обращении;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>
        <w:rPr>
          <w:sz w:val="28"/>
          <w:szCs w:val="28"/>
        </w:rPr>
        <w:t>использованием средств почтовой, телефонной связи и электронной почты;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информационного стенда администрации.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ответа на письменное обращение, в том числе в форме электронного д</w:t>
      </w:r>
      <w:r>
        <w:rPr>
          <w:sz w:val="28"/>
          <w:szCs w:val="28"/>
        </w:rPr>
        <w:t>окумента, не должен превышать тридцать календарных дней с момента регистрации письменного обращения.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</w:t>
      </w:r>
      <w:r>
        <w:rPr>
          <w:sz w:val="28"/>
          <w:szCs w:val="28"/>
        </w:rPr>
        <w:t>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</w:t>
      </w:r>
      <w:r>
        <w:rPr>
          <w:sz w:val="28"/>
          <w:szCs w:val="28"/>
        </w:rPr>
        <w:t>ащении.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</w:t>
      </w:r>
      <w:r>
        <w:rPr>
          <w:sz w:val="28"/>
          <w:szCs w:val="28"/>
        </w:rPr>
        <w:t>н, фамилии, имени, отчестве (последнее -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</w:t>
      </w:r>
      <w:r>
        <w:rPr>
          <w:sz w:val="28"/>
          <w:szCs w:val="28"/>
        </w:rPr>
        <w:t>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Порядок, форма и место размещения информации по вопросам предоставления муниципальной услуги.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а</w:t>
      </w:r>
      <w:r>
        <w:rPr>
          <w:sz w:val="28"/>
          <w:szCs w:val="28"/>
        </w:rPr>
        <w:t>дминистрации, информационный стенд администрации, региональные государственные информационные системы, Единый портал государственных и муниципальных услуг (функций) содержит следующую информацию: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месте нахождения и графике работы администрации, а также</w:t>
      </w:r>
      <w:r>
        <w:rPr>
          <w:sz w:val="28"/>
          <w:szCs w:val="28"/>
        </w:rPr>
        <w:t xml:space="preserve"> способах получения указанной информации;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справочных телефонах специалиста администрации, непосредственно предоставляющего муниципальную услугу;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адресе официального сайта администрации   в информационно-телекоммуникационной сети «Интернет» и адрес</w:t>
      </w:r>
      <w:r>
        <w:rPr>
          <w:sz w:val="28"/>
          <w:szCs w:val="28"/>
        </w:rPr>
        <w:t>е ее электронной почты;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предоста</w:t>
      </w:r>
      <w:r>
        <w:rPr>
          <w:sz w:val="28"/>
          <w:szCs w:val="28"/>
        </w:rPr>
        <w:t>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(функций), Регионального портала государственных и муниципальных услуг (функций);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</w:t>
      </w:r>
      <w:r>
        <w:rPr>
          <w:sz w:val="28"/>
          <w:szCs w:val="28"/>
        </w:rPr>
        <w:t>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96424F" w:rsidRDefault="0096424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</w:p>
    <w:p w:rsidR="0096424F" w:rsidRDefault="00CF71FF">
      <w:pPr>
        <w:pStyle w:val="consplusnormal0"/>
        <w:spacing w:beforeAutospacing="0" w:afterAutospacing="0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II. Станд</w:t>
      </w:r>
      <w:r>
        <w:rPr>
          <w:bCs/>
          <w:sz w:val="28"/>
          <w:szCs w:val="28"/>
        </w:rPr>
        <w:t>арт предоставления муниципальной услуги</w:t>
      </w:r>
    </w:p>
    <w:p w:rsidR="0096424F" w:rsidRDefault="0096424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                                                         Дача письменных разъяснений налогоплательщикам и налоговым агентам по вопросам применения муниципальных правовых актов</w:t>
      </w:r>
      <w:r>
        <w:rPr>
          <w:sz w:val="28"/>
          <w:szCs w:val="28"/>
        </w:rPr>
        <w:t xml:space="preserve"> о налогах и сборах (далее - муниципальная услуга).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Наименование органа, предоставляющего муниципальную услугу – администрация муниципального образования «</w:t>
      </w:r>
      <w:proofErr w:type="spellStart"/>
      <w:r>
        <w:rPr>
          <w:sz w:val="28"/>
          <w:szCs w:val="28"/>
        </w:rPr>
        <w:t>Заревское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 предоставляет специалист администрации </w:t>
      </w:r>
      <w:proofErr w:type="spellStart"/>
      <w:r>
        <w:rPr>
          <w:sz w:val="28"/>
          <w:szCs w:val="28"/>
        </w:rPr>
        <w:t>Зарев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   (далее - специалист администрации).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</w:t>
      </w:r>
      <w:r>
        <w:rPr>
          <w:sz w:val="28"/>
          <w:szCs w:val="28"/>
        </w:rPr>
        <w:t>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 пред</w:t>
      </w:r>
      <w:r>
        <w:rPr>
          <w:sz w:val="28"/>
          <w:szCs w:val="28"/>
        </w:rPr>
        <w:t>оставления муниципальной услуги.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bookmarkStart w:id="4" w:name="P62"/>
      <w:bookmarkEnd w:id="4"/>
      <w:r>
        <w:rPr>
          <w:sz w:val="28"/>
          <w:szCs w:val="28"/>
        </w:rPr>
        <w:lastRenderedPageBreak/>
        <w:t xml:space="preserve">2.4.1. Обращения </w:t>
      </w:r>
      <w:r>
        <w:rPr>
          <w:sz w:val="28"/>
          <w:szCs w:val="28"/>
        </w:rPr>
        <w:t>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</w:t>
      </w:r>
      <w:r>
        <w:rPr>
          <w:sz w:val="28"/>
          <w:szCs w:val="28"/>
        </w:rPr>
        <w:t>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Оснований для приостановления предоставления муниципальной услуги </w:t>
      </w:r>
      <w:r>
        <w:rPr>
          <w:sz w:val="28"/>
          <w:szCs w:val="28"/>
        </w:rPr>
        <w:t>законодательством Российской Федерации не предусмотрено.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</w:t>
      </w:r>
      <w:r>
        <w:rPr>
          <w:sz w:val="28"/>
          <w:szCs w:val="28"/>
        </w:rPr>
        <w:t>а его подписания.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Перечень нормативных правовых актов, регулирующих предоставление муниципальной услуги, размещен на официальном сайте администрации.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bookmarkStart w:id="5" w:name="P72"/>
      <w:bookmarkEnd w:id="5"/>
      <w:r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Д</w:t>
      </w:r>
      <w:r>
        <w:rPr>
          <w:sz w:val="28"/>
          <w:szCs w:val="28"/>
        </w:rPr>
        <w:t>ля предоставления муниципальной услуги заявитель (юридическое лицо, физическое лицо, индивидуальный предприниматель) направляет в администрацию письменное обращение о даче письменных разъяснений по вопросам применения муниципальных правовых актов о налогах</w:t>
      </w:r>
      <w:r>
        <w:rPr>
          <w:sz w:val="28"/>
          <w:szCs w:val="28"/>
        </w:rPr>
        <w:t xml:space="preserve"> и сборах (далее - обращение).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</w:t>
      </w:r>
      <w:r>
        <w:rPr>
          <w:sz w:val="28"/>
          <w:szCs w:val="28"/>
        </w:rPr>
        <w:t>рому направлено письменное обращение;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обращения;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подпись лица</w:t>
      </w:r>
      <w:r>
        <w:rPr>
          <w:sz w:val="28"/>
          <w:szCs w:val="28"/>
        </w:rPr>
        <w:t>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обращения.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Письменное обращение юридического лица оформляется на бланке с указанием реквизитов заявителя, </w:t>
      </w:r>
      <w:r>
        <w:rPr>
          <w:sz w:val="28"/>
          <w:szCs w:val="28"/>
        </w:rPr>
        <w:t xml:space="preserve">даты и регистрационного номера, фамилии и номера телефона исполнителя за подписью </w:t>
      </w:r>
      <w:r>
        <w:rPr>
          <w:sz w:val="28"/>
          <w:szCs w:val="28"/>
        </w:rPr>
        <w:lastRenderedPageBreak/>
        <w:t>руководителя или должностного лица, имеющего право подписи соответствующих документов.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 Обращение, поступившее в форме электронного документа, подлежит рассмотрению в п</w:t>
      </w:r>
      <w:r>
        <w:rPr>
          <w:sz w:val="28"/>
          <w:szCs w:val="28"/>
        </w:rPr>
        <w:t xml:space="preserve">орядке, установленном настоящим Административным регламентом. </w:t>
      </w:r>
      <w:proofErr w:type="gramStart"/>
      <w:r>
        <w:rPr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</w:t>
      </w:r>
      <w:r>
        <w:rPr>
          <w:sz w:val="28"/>
          <w:szCs w:val="28"/>
        </w:rPr>
        <w:t>овый адрес, если ответ должен быть направлен в письменной форме.</w:t>
      </w:r>
      <w:proofErr w:type="gramEnd"/>
      <w:r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личном </w:t>
      </w:r>
      <w:r>
        <w:rPr>
          <w:sz w:val="28"/>
          <w:szCs w:val="28"/>
        </w:rPr>
        <w:t>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При предоставлении муниципальной услуги запрещено требовать от заявителя: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представления документов </w:t>
      </w:r>
      <w:r>
        <w:rPr>
          <w:sz w:val="28"/>
          <w:szCs w:val="28"/>
        </w:rPr>
        <w:t>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</w:pPr>
      <w:proofErr w:type="gramStart"/>
      <w:r>
        <w:rPr>
          <w:sz w:val="28"/>
          <w:szCs w:val="28"/>
        </w:rPr>
        <w:t>- представления документов и информации, к</w:t>
      </w:r>
      <w:r>
        <w:rPr>
          <w:sz w:val="28"/>
          <w:szCs w:val="28"/>
        </w:rPr>
        <w:t>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</w:t>
      </w:r>
      <w:r>
        <w:rPr>
          <w:sz w:val="28"/>
          <w:szCs w:val="28"/>
        </w:rPr>
        <w:t xml:space="preserve">ую услугу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anchor="/document/12177515/entry/706" w:history="1">
        <w:r>
          <w:rPr>
            <w:rStyle w:val="-"/>
            <w:color w:val="00000A"/>
            <w:sz w:val="28"/>
            <w:szCs w:val="28"/>
            <w:u w:val="none"/>
          </w:rPr>
          <w:t>части 6 статьи</w:t>
        </w:r>
        <w:r>
          <w:rPr>
            <w:rStyle w:val="-"/>
            <w:color w:val="00000A"/>
            <w:sz w:val="28"/>
            <w:szCs w:val="28"/>
            <w:u w:val="none"/>
          </w:rPr>
          <w:t xml:space="preserve"> 7</w:t>
        </w:r>
      </w:hyperlink>
      <w:r>
        <w:rPr>
          <w:sz w:val="28"/>
          <w:szCs w:val="28"/>
        </w:rPr>
        <w:t xml:space="preserve"> Федерального закона от 27 июля 2010 № 210-ФЗ</w:t>
      </w:r>
      <w:proofErr w:type="gramEnd"/>
      <w:r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</w:pPr>
      <w:proofErr w:type="gramStart"/>
      <w:r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</w:t>
      </w:r>
      <w:r>
        <w:rPr>
          <w:sz w:val="28"/>
          <w:szCs w:val="28"/>
        </w:rPr>
        <w:t xml:space="preserve">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anchor="/document/12177515/entry/7014" w:history="1">
        <w:r>
          <w:rPr>
            <w:rStyle w:val="-"/>
            <w:color w:val="00000A"/>
            <w:sz w:val="28"/>
            <w:szCs w:val="28"/>
            <w:u w:val="none"/>
          </w:rPr>
          <w:t>пунктом 4 части 1 статьи 7</w:t>
        </w:r>
      </w:hyperlink>
      <w:r>
        <w:rPr>
          <w:sz w:val="28"/>
          <w:szCs w:val="28"/>
        </w:rPr>
        <w:t xml:space="preserve"> Федер</w:t>
      </w:r>
      <w:r>
        <w:rPr>
          <w:sz w:val="28"/>
          <w:szCs w:val="28"/>
        </w:rPr>
        <w:t>ального закона от 27 июля 2010 № 210-ФЗ «Об организации предоставления государственных и муниципальных услуг»;</w:t>
      </w:r>
      <w:proofErr w:type="gramEnd"/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отказа в</w:t>
      </w:r>
      <w:r>
        <w:rPr>
          <w:sz w:val="28"/>
          <w:szCs w:val="28"/>
        </w:rPr>
        <w:t xml:space="preserve"> приеме документов, необходимых для предоставления администрацией муниципальной услуги, законодательством Российской Федерации не предусмотрено.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 Исчерпывающий перечень оснований для отказа в предоставлении муниципальной услуги.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муници</w:t>
      </w:r>
      <w:r>
        <w:rPr>
          <w:sz w:val="28"/>
          <w:szCs w:val="28"/>
        </w:rPr>
        <w:t>пальной услуги должно быть отказано в следующих случаях: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bookmarkStart w:id="6" w:name="P92"/>
      <w:bookmarkEnd w:id="6"/>
      <w:r>
        <w:rPr>
          <w:sz w:val="28"/>
          <w:szCs w:val="28"/>
        </w:rPr>
        <w:t xml:space="preserve">2.9.1. Если в письменном обращении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 Указание ав</w:t>
      </w:r>
      <w:r>
        <w:rPr>
          <w:sz w:val="28"/>
          <w:szCs w:val="28"/>
        </w:rPr>
        <w:t>тором недействительных сведений о себе и (или) адреса для ответа.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2.9.3. Заявитель вправе вновь направить обращение в администрацию в случае, если причины, по которым ответ по существу поставленных в обращении вопросов не мог быть дан, в последующем были </w:t>
      </w:r>
      <w:r>
        <w:rPr>
          <w:sz w:val="28"/>
          <w:szCs w:val="28"/>
        </w:rPr>
        <w:t>устранены.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Порядок, размер и основания взимания платы, взимаемой за предоставление муниципальной услуги.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Максимальный срок ожидания в очереди при подаче запроса о предоста</w:t>
      </w:r>
      <w:r>
        <w:rPr>
          <w:sz w:val="28"/>
          <w:szCs w:val="28"/>
        </w:rPr>
        <w:t>влении муниципальной услуги и при получении результата предоставления муниципальной услуги.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</w:t>
      </w:r>
      <w:r>
        <w:rPr>
          <w:sz w:val="28"/>
          <w:szCs w:val="28"/>
        </w:rPr>
        <w:t>15 минут.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Срок и порядок регистрации запроса заявителя о предоставлении муниципальной услуги.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Требования к помещениям, в которых предоставляе</w:t>
      </w:r>
      <w:r>
        <w:rPr>
          <w:sz w:val="28"/>
          <w:szCs w:val="28"/>
        </w:rPr>
        <w:t>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</w:t>
      </w:r>
      <w:r>
        <w:rPr>
          <w:sz w:val="28"/>
          <w:szCs w:val="28"/>
        </w:rPr>
        <w:t xml:space="preserve"> к обеспечению доступности для инвалидов указанных объектов.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выдел</w:t>
      </w:r>
      <w:r>
        <w:rPr>
          <w:sz w:val="28"/>
          <w:szCs w:val="28"/>
        </w:rPr>
        <w:t>енные для предоставления муниципальной услуги, должны соответствовать санитарным нормам и правилам.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</w:t>
      </w:r>
      <w:r>
        <w:rPr>
          <w:sz w:val="28"/>
          <w:szCs w:val="28"/>
        </w:rPr>
        <w:t>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информационных стендах, на официальном сайте администрации   размещаются следующие информацио</w:t>
      </w:r>
      <w:r>
        <w:rPr>
          <w:sz w:val="28"/>
          <w:szCs w:val="28"/>
        </w:rPr>
        <w:t>нные материалы: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образцы заполнения бланков заявлений;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бланки заявлений;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адреса, телефоны и время приема специалистов администрации;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часы приема специалистов админи</w:t>
      </w:r>
      <w:r>
        <w:rPr>
          <w:sz w:val="28"/>
          <w:szCs w:val="28"/>
        </w:rPr>
        <w:t>страции;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</w:t>
      </w:r>
      <w:r>
        <w:rPr>
          <w:sz w:val="28"/>
          <w:szCs w:val="28"/>
        </w:rPr>
        <w:t>явлений и канцелярскими принадлежностями для написания письменных обращений.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</w:t>
      </w:r>
      <w:r>
        <w:rPr>
          <w:sz w:val="28"/>
          <w:szCs w:val="28"/>
        </w:rPr>
        <w:t>ра кабинета.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Обеспечивается выход в информаци</w:t>
      </w:r>
      <w:r>
        <w:rPr>
          <w:sz w:val="28"/>
          <w:szCs w:val="28"/>
        </w:rPr>
        <w:t>онно-телекоммуникационную сеть «Интернет».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</w:t>
      </w:r>
      <w:r>
        <w:rPr>
          <w:sz w:val="28"/>
          <w:szCs w:val="28"/>
        </w:rPr>
        <w:t>нный доступ инвалидов, включая инвалидов, использующих кресла-коляски;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помещения, доступные </w:t>
      </w:r>
      <w:proofErr w:type="spellStart"/>
      <w:r>
        <w:rPr>
          <w:sz w:val="28"/>
          <w:szCs w:val="28"/>
        </w:rPr>
        <w:t>маломобильным</w:t>
      </w:r>
      <w:proofErr w:type="spellEnd"/>
      <w:r>
        <w:rPr>
          <w:sz w:val="28"/>
          <w:szCs w:val="28"/>
        </w:rPr>
        <w:t xml:space="preserve"> посетителям и вз</w:t>
      </w:r>
      <w:r>
        <w:rPr>
          <w:sz w:val="28"/>
          <w:szCs w:val="28"/>
        </w:rPr>
        <w:t>аимосвязанные функциональным процессом, для удобства размещаются компактно, на одном уровне;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лестницы, коридоры, холлы, кабинеты с достаточным освещением;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половые покрытия с исключением кафельных полов и порогов;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перила (поручни) вдоль стен для опоры</w:t>
      </w:r>
      <w:r>
        <w:rPr>
          <w:sz w:val="28"/>
          <w:szCs w:val="28"/>
        </w:rPr>
        <w:t xml:space="preserve"> при ходьбе по коридорам и лестницам;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современная оргтехника и телекоммуникационные средства (компьютер, факсимильная связь и т.п.);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бактерицидные лампы;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стенды со справочными материалами и графиком приема;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функционально удобная, подвергающаяся вла</w:t>
      </w:r>
      <w:r>
        <w:rPr>
          <w:sz w:val="28"/>
          <w:szCs w:val="28"/>
        </w:rPr>
        <w:t>жной обработке мебель;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Показатели доступности и качества муниципальной услуги: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различных способов п</w:t>
      </w:r>
      <w:r>
        <w:rPr>
          <w:sz w:val="28"/>
          <w:szCs w:val="28"/>
        </w:rPr>
        <w:t>олучения информации о предоставлении услуги;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количества документов, представляем</w:t>
      </w:r>
      <w:r>
        <w:rPr>
          <w:sz w:val="28"/>
          <w:szCs w:val="28"/>
        </w:rPr>
        <w:t>ых заявителями;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срока предоставления муниципальной услуги;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внеочередное обслуживание участников и инвалидов Великой Отечественной войны, инвалидо</w:t>
      </w:r>
      <w:r>
        <w:rPr>
          <w:sz w:val="28"/>
          <w:szCs w:val="28"/>
        </w:rPr>
        <w:t>в, передвигающихся на креслах-колясках, инвалидов с нарушениями опорно-двигательного аппарата, нарушениями слуха, зрения.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доступнос</w:t>
      </w:r>
      <w:r>
        <w:rPr>
          <w:sz w:val="28"/>
          <w:szCs w:val="28"/>
        </w:rPr>
        <w:t>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заполнения заявителями запроса и иных документов, необходим</w:t>
      </w:r>
      <w:r>
        <w:rPr>
          <w:sz w:val="28"/>
          <w:szCs w:val="28"/>
        </w:rPr>
        <w:t>ых для получения муниципальной услуги, в электронной форме;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заявителем сведений о ходе вып</w:t>
      </w:r>
      <w:r>
        <w:rPr>
          <w:sz w:val="28"/>
          <w:szCs w:val="28"/>
        </w:rPr>
        <w:t>олнения запроса о предоставлении муниципальной услуги в электронной форме;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для заявителя однократно направить запрос в МФЦ, при наличии МФЦ на территории Республики Адыгея, действующего по принципу «одного окна».</w:t>
      </w:r>
    </w:p>
    <w:p w:rsidR="0096424F" w:rsidRDefault="0096424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</w:p>
    <w:p w:rsidR="0096424F" w:rsidRDefault="00CF71FF">
      <w:pPr>
        <w:pStyle w:val="consplusnormal0"/>
        <w:spacing w:beforeAutospacing="0" w:afterAutospacing="0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III. Состав, последовательно</w:t>
      </w:r>
      <w:r>
        <w:rPr>
          <w:bCs/>
          <w:sz w:val="28"/>
          <w:szCs w:val="28"/>
        </w:rPr>
        <w:t>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6424F" w:rsidRDefault="0096424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Перечень административных процедур.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</w:t>
      </w:r>
      <w:r>
        <w:rPr>
          <w:sz w:val="28"/>
          <w:szCs w:val="28"/>
        </w:rPr>
        <w:t>включает в себя последовательность следующих административных процедур: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прием и регистрация обращения;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рассмотрение обращения;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подготовка и направление ответа на обращение заявителю.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Прием и регистрация обращений.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>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Обращение подлежит обязательной регистрации в течение 1 дня с момента поступления в администра</w:t>
      </w:r>
      <w:r>
        <w:rPr>
          <w:sz w:val="28"/>
          <w:szCs w:val="28"/>
        </w:rPr>
        <w:t>цию.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</w:t>
      </w:r>
      <w:r>
        <w:rPr>
          <w:sz w:val="28"/>
          <w:szCs w:val="28"/>
        </w:rPr>
        <w:t xml:space="preserve"> специалисту, ответственному за прием и регистрацию документов.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</w:t>
      </w:r>
      <w:r>
        <w:rPr>
          <w:sz w:val="28"/>
          <w:szCs w:val="28"/>
        </w:rPr>
        <w:t xml:space="preserve"> в установленном порядке как обычные письменные обращения.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</w:t>
      </w:r>
      <w:r>
        <w:rPr>
          <w:sz w:val="28"/>
          <w:szCs w:val="28"/>
        </w:rPr>
        <w:t>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1 рабочего дня с момента регистрации обращения заявителя специалистом, ответст</w:t>
      </w:r>
      <w:r>
        <w:rPr>
          <w:sz w:val="28"/>
          <w:szCs w:val="28"/>
        </w:rPr>
        <w:t>венным за прием и регистрацию документов, проводится проверка обращения.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</w:t>
      </w:r>
      <w:r>
        <w:rPr>
          <w:sz w:val="28"/>
          <w:szCs w:val="28"/>
        </w:rPr>
        <w:t xml:space="preserve"> акт об отсутствии соответствующих документов, который приобщается к обращению.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Рассмотрение обращений.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по результатам ознакомления с текстом обращения, </w:t>
      </w:r>
      <w:r>
        <w:rPr>
          <w:sz w:val="28"/>
          <w:szCs w:val="28"/>
        </w:rPr>
        <w:t>прилагаемыми к нему документами в течение 2 рабочих дней с момента их поступления: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определяет исполнителя поручения;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</w:pPr>
      <w:r>
        <w:rPr>
          <w:sz w:val="28"/>
          <w:szCs w:val="28"/>
        </w:rPr>
        <w:t xml:space="preserve">Решением Главы поселения является резолюция о рассмотрении обращения по существу поставленных в нем вопросов либо о подготовке письма </w:t>
      </w:r>
      <w:proofErr w:type="gramStart"/>
      <w:r>
        <w:rPr>
          <w:sz w:val="28"/>
          <w:szCs w:val="28"/>
        </w:rPr>
        <w:t>заявителю</w:t>
      </w:r>
      <w:proofErr w:type="gramEnd"/>
      <w:r>
        <w:rPr>
          <w:sz w:val="28"/>
          <w:szCs w:val="28"/>
        </w:rPr>
        <w:t xml:space="preserve"> о невозм</w:t>
      </w:r>
      <w:r>
        <w:rPr>
          <w:sz w:val="28"/>
          <w:szCs w:val="28"/>
        </w:rPr>
        <w:t>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</w:t>
      </w:r>
      <w:r>
        <w:rPr>
          <w:sz w:val="28"/>
          <w:szCs w:val="28"/>
        </w:rPr>
        <w:t xml:space="preserve"> от руководителя администрации   передает обращение для рассмотрения по существу вместе с приложенными документами специалисту администрации.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Подготовка и направление ответов на обращение.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</w:pPr>
      <w:r>
        <w:rPr>
          <w:sz w:val="28"/>
          <w:szCs w:val="28"/>
        </w:rPr>
        <w:t>Специалист администрации обеспечивает рассмотрение обращения и</w:t>
      </w:r>
      <w:r>
        <w:rPr>
          <w:sz w:val="28"/>
          <w:szCs w:val="28"/>
        </w:rPr>
        <w:t xml:space="preserve"> подготовку ответа в сроки, установленные </w:t>
      </w:r>
      <w:hyperlink r:id="rId11" w:anchor="P62" w:history="1">
        <w:r>
          <w:rPr>
            <w:rStyle w:val="-"/>
            <w:color w:val="00000A"/>
            <w:sz w:val="28"/>
            <w:szCs w:val="28"/>
            <w:u w:val="none"/>
          </w:rPr>
          <w:t>п. 2.4.1</w:t>
        </w:r>
      </w:hyperlink>
      <w:r>
        <w:rPr>
          <w:sz w:val="28"/>
          <w:szCs w:val="28"/>
        </w:rPr>
        <w:t xml:space="preserve"> Административного регламента.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 рассматривает поступившее заявление и оформляет письменное разъяснение.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либо лица, его замещающего.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ответе также указываются и фамилия</w:t>
      </w:r>
      <w:r>
        <w:rPr>
          <w:sz w:val="28"/>
          <w:szCs w:val="28"/>
        </w:rPr>
        <w:t>, имя, отчество (при наличии), номер телефона должностного лица, ответственного за подготовку ответа на обращение.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обращение заявителя подписывается руководителем администрации, в срок не более 2 рабочих дней с момента получения проекта ответа от </w:t>
      </w:r>
      <w:r>
        <w:rPr>
          <w:sz w:val="28"/>
          <w:szCs w:val="28"/>
        </w:rPr>
        <w:t>уполномоченного должностного лица.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</w:t>
      </w:r>
      <w:r>
        <w:rPr>
          <w:sz w:val="28"/>
          <w:szCs w:val="28"/>
        </w:rPr>
        <w:t>адресату лично в течение 1 рабочего дня с момента подписания.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Особенности выполнения административных процедур (действий) в электронной форме.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обращение, поступающее в форме электронного документа, направляется в форме электронного документа </w:t>
      </w:r>
      <w:r>
        <w:rPr>
          <w:sz w:val="28"/>
          <w:szCs w:val="28"/>
        </w:rPr>
        <w:t>по адресу электронной почты, указанной в обращении, или в письменной форме по почтовому адресу, указанному в обращении.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</w:pPr>
      <w:r>
        <w:rPr>
          <w:sz w:val="28"/>
          <w:szCs w:val="28"/>
        </w:rPr>
        <w:t>Заявление о предоставлении муниципальной услуги, может быть представлено заявителем через МФЦ по его инициативе самостоятельно.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</w:t>
      </w:r>
      <w:r>
        <w:rPr>
          <w:sz w:val="28"/>
          <w:szCs w:val="28"/>
        </w:rPr>
        <w:t>вление муниципальной услуги через МФЦ осуществляется в рамках заключенного соглашения между ОМСУ и МФЦ.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 Исправление допущенных опечаток и ошибок в выданных в результате предоставления муниципальной услуги документах: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proofErr w:type="gramStart"/>
      <w:r>
        <w:rPr>
          <w:sz w:val="28"/>
          <w:szCs w:val="28"/>
        </w:rPr>
        <w:t>Основанием для начала выпол</w:t>
      </w:r>
      <w:r>
        <w:rPr>
          <w:sz w:val="28"/>
          <w:szCs w:val="28"/>
        </w:rPr>
        <w:t>нения административной процедуры является обращение Заявителя, получившего оформленный в установленном порядке результат предоставления муниципальной услуги, об исправлении допущенных опечаток и ошибок в выданных в результате предоставления муниципальной у</w:t>
      </w:r>
      <w:r>
        <w:rPr>
          <w:sz w:val="28"/>
          <w:szCs w:val="28"/>
        </w:rPr>
        <w:t>слуги документах в администрации.</w:t>
      </w:r>
      <w:proofErr w:type="gramEnd"/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Срок выполнения административной процедуры не должен превышать 10 календарных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обращения об исправлении допущенных опечаток и ошибок в выданных в результате предоставления муниципальной услуги</w:t>
      </w:r>
      <w:r>
        <w:rPr>
          <w:sz w:val="28"/>
          <w:szCs w:val="28"/>
        </w:rPr>
        <w:t xml:space="preserve"> документах.</w:t>
      </w:r>
    </w:p>
    <w:p w:rsidR="0096424F" w:rsidRDefault="00CF71FF">
      <w:pPr>
        <w:pStyle w:val="s1"/>
        <w:spacing w:beforeAutospacing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3.6.3 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заявлению документации, а </w:t>
      </w:r>
      <w:r>
        <w:rPr>
          <w:sz w:val="28"/>
          <w:szCs w:val="28"/>
        </w:rPr>
        <w:t>также использованным при подготовке результата муниципальной услуги нормативным документам.</w:t>
      </w:r>
      <w:proofErr w:type="gramEnd"/>
    </w:p>
    <w:p w:rsidR="0096424F" w:rsidRDefault="00CF71FF">
      <w:pPr>
        <w:pStyle w:val="s1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3.6.4.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96424F" w:rsidRDefault="00CF71FF">
      <w:pPr>
        <w:pStyle w:val="s1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 </w:t>
      </w:r>
      <w:proofErr w:type="gramStart"/>
      <w:r>
        <w:rPr>
          <w:sz w:val="28"/>
          <w:szCs w:val="28"/>
        </w:rPr>
        <w:t>Резул</w:t>
      </w:r>
      <w:r>
        <w:rPr>
          <w:sz w:val="28"/>
          <w:szCs w:val="28"/>
        </w:rPr>
        <w:t>ьтатом административной процедуры является исправление допущенных должностными лицами опечаток и (или)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</w:t>
      </w:r>
      <w:r>
        <w:rPr>
          <w:sz w:val="28"/>
          <w:szCs w:val="28"/>
        </w:rPr>
        <w:t>ток и ошибок в выданном в результате предоставления услуги документах.</w:t>
      </w:r>
      <w:proofErr w:type="gramEnd"/>
    </w:p>
    <w:p w:rsidR="0096424F" w:rsidRDefault="00CF71FF">
      <w:pPr>
        <w:pStyle w:val="s1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3.6.6. Способ фиксации результата выполнения административной процедуры - регистрация в журнале исходящей корреспонденции ответа Заявителю.</w:t>
      </w:r>
    </w:p>
    <w:p w:rsidR="0096424F" w:rsidRDefault="00CF71FF">
      <w:pPr>
        <w:pStyle w:val="s1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3.6.7. Срок выдачи результата не должен превы</w:t>
      </w:r>
      <w:r>
        <w:rPr>
          <w:sz w:val="28"/>
          <w:szCs w:val="28"/>
        </w:rPr>
        <w:t xml:space="preserve">шать 10 календарных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обращения об исправлении допущенных опечаток и ошибок в выданных в результате предоставления муниципальной услуги документах.</w:t>
      </w:r>
    </w:p>
    <w:p w:rsidR="0096424F" w:rsidRDefault="00CF71FF">
      <w:pPr>
        <w:ind w:firstLine="720"/>
        <w:jc w:val="both"/>
      </w:pPr>
      <w:r>
        <w:t>3.7. Особенности предоставления муниципальной услуги в многофункциональных центрах.</w:t>
      </w:r>
    </w:p>
    <w:p w:rsidR="0096424F" w:rsidRDefault="00CF71FF">
      <w:pPr>
        <w:ind w:firstLine="720"/>
        <w:jc w:val="both"/>
      </w:pPr>
      <w:r>
        <w:t>3.</w:t>
      </w:r>
      <w:r>
        <w:t>7.1. Порядок административных действий в случае предоставления муниципальной услуги в МФЦ:</w:t>
      </w:r>
    </w:p>
    <w:p w:rsidR="0096424F" w:rsidRDefault="00CF71FF">
      <w:pPr>
        <w:ind w:firstLine="720"/>
        <w:jc w:val="both"/>
      </w:pPr>
      <w:r>
        <w:t>1) Размещение информации о порядке предоставления муниципальной услуги в помещении МФЦ.</w:t>
      </w:r>
    </w:p>
    <w:p w:rsidR="0096424F" w:rsidRDefault="00CF71FF">
      <w:pPr>
        <w:ind w:firstLine="720"/>
        <w:jc w:val="both"/>
      </w:pPr>
      <w:r>
        <w:t>Размещение информации о порядке предоставления муниципальной услуги в МФЦ осу</w:t>
      </w:r>
      <w:r>
        <w:t>ществляется с использованием доступных средств информирования заявителей (информационные стенды, прокат видеороликов, обеспечение доступа к информационно-телекоммуникационной сети Интернет).</w:t>
      </w:r>
    </w:p>
    <w:p w:rsidR="0096424F" w:rsidRDefault="00CF71FF">
      <w:pPr>
        <w:ind w:firstLine="720"/>
        <w:jc w:val="both"/>
      </w:pPr>
      <w:r>
        <w:lastRenderedPageBreak/>
        <w:t xml:space="preserve">2) Прием от заявителя запроса и иных документов, необходимых для </w:t>
      </w:r>
      <w:r>
        <w:t>предоставления муниципальной услуги.</w:t>
      </w:r>
    </w:p>
    <w:p w:rsidR="0096424F" w:rsidRDefault="00CF71FF">
      <w:pPr>
        <w:ind w:firstLine="720"/>
        <w:jc w:val="both"/>
      </w:pPr>
      <w:r>
        <w:t>В МФЦ за предоставлением муниципальной услуги заявитель обращается лично, через законного представителя или доверенное лицо.</w:t>
      </w:r>
    </w:p>
    <w:p w:rsidR="0096424F" w:rsidRDefault="00CF71FF">
      <w:pPr>
        <w:ind w:firstLine="720"/>
        <w:jc w:val="both"/>
      </w:pPr>
      <w:r>
        <w:t>Административное действие по приему от заявителя запроса и иных документов, необходимых для пр</w:t>
      </w:r>
      <w:r>
        <w:t>едоставления муниципальной услуги, включает в себя:</w:t>
      </w:r>
    </w:p>
    <w:p w:rsidR="0096424F" w:rsidRDefault="00CF71FF">
      <w:pPr>
        <w:ind w:firstLine="720"/>
        <w:jc w:val="both"/>
      </w:pPr>
      <w:r>
        <w:t>- установление личности заявителя (законного представителя или доверенного лица заявителя), а также проверку документа, подтверждающего полномочия законного представителя или доверенного лица (в случае об</w:t>
      </w:r>
      <w:r>
        <w:t>ращения законного представителя или доверенного лица);</w:t>
      </w:r>
    </w:p>
    <w:p w:rsidR="0096424F" w:rsidRDefault="00CF71FF">
      <w:pPr>
        <w:ind w:firstLine="720"/>
        <w:jc w:val="both"/>
      </w:pPr>
      <w:r>
        <w:t>- проверку комплектности представленных документов (при наличии);</w:t>
      </w:r>
    </w:p>
    <w:p w:rsidR="0096424F" w:rsidRDefault="00CF71FF">
      <w:pPr>
        <w:ind w:firstLine="720"/>
        <w:jc w:val="both"/>
      </w:pPr>
      <w:r>
        <w:t>- регистрацию заявления в автоматизированной информационной системе МФЦ;</w:t>
      </w:r>
    </w:p>
    <w:p w:rsidR="0096424F" w:rsidRDefault="00CF71FF">
      <w:pPr>
        <w:ind w:firstLine="720"/>
        <w:jc w:val="both"/>
      </w:pPr>
      <w:r>
        <w:t>- вручение расписки о получении заявления и документов (при на</w:t>
      </w:r>
      <w:r>
        <w:t>личии).</w:t>
      </w:r>
    </w:p>
    <w:p w:rsidR="0096424F" w:rsidRDefault="00CF71FF">
      <w:pPr>
        <w:ind w:firstLine="720"/>
        <w:jc w:val="both"/>
      </w:pPr>
      <w:r>
        <w:t>3) Передача документов из МФЦ в администрацию:</w:t>
      </w:r>
    </w:p>
    <w:p w:rsidR="0096424F" w:rsidRDefault="00CF71FF">
      <w:pPr>
        <w:ind w:firstLine="720"/>
        <w:jc w:val="both"/>
      </w:pPr>
      <w:r>
        <w:t>Передача документов из МФЦ в администрацию осуществляется посредством их доставки на бумажном носителе курьером МФЦ и/или в электронном виде, либо почтовым отправлением.</w:t>
      </w:r>
    </w:p>
    <w:p w:rsidR="0096424F" w:rsidRDefault="00CF71FF">
      <w:pPr>
        <w:ind w:firstLine="720"/>
        <w:jc w:val="both"/>
      </w:pPr>
      <w:r>
        <w:t xml:space="preserve">4) Направление результата </w:t>
      </w:r>
      <w:r>
        <w:t>предоставления муниципальной услуги в МФЦ. Должностное лицо администрацию, ответственное за выдачу документов, обеспечивает направление в МФЦ результата муниципальной услуги не позднее одного рабочего дня, предшествующего дню истечения срока ее предоставле</w:t>
      </w:r>
      <w:r>
        <w:t>ния, посредством передачи документа на бумажном носителе курьеру МФЦ и/или в электронном виде, либо почтовым отправлением.</w:t>
      </w:r>
    </w:p>
    <w:p w:rsidR="0096424F" w:rsidRDefault="00CF71FF">
      <w:pPr>
        <w:ind w:firstLine="720"/>
        <w:jc w:val="both"/>
      </w:pPr>
      <w:r>
        <w:t>5) Выдача результатов муниципальной услуги. Специалист МФЦ вносит информацию о поступлении результата муниципальной услуги в автомати</w:t>
      </w:r>
      <w:r>
        <w:t>зированную информационную систему МФЦ и информирует заявителя о возможности получения результата муниципальной услуги. Специалист МФЦ выдает результат оказания муниципальной услуги заявителю в момент обращения заявителя в МФЦ за его получением.</w:t>
      </w:r>
    </w:p>
    <w:p w:rsidR="0096424F" w:rsidRDefault="00CF71FF">
      <w:pPr>
        <w:ind w:firstLine="720"/>
        <w:jc w:val="both"/>
      </w:pPr>
      <w:r>
        <w:t>3.7.2. Особ</w:t>
      </w:r>
      <w:r>
        <w:t xml:space="preserve">енности выполнения указанных административных действий устанавливаются соглашением о взаимодействии, заключенным </w:t>
      </w:r>
      <w:proofErr w:type="gramStart"/>
      <w:r>
        <w:t>между</w:t>
      </w:r>
      <w:proofErr w:type="gramEnd"/>
      <w:r>
        <w:t xml:space="preserve"> администрацию и МФЦ.</w:t>
      </w:r>
    </w:p>
    <w:p w:rsidR="0096424F" w:rsidRDefault="0096424F">
      <w:pPr>
        <w:ind w:firstLine="720"/>
        <w:jc w:val="both"/>
      </w:pPr>
    </w:p>
    <w:p w:rsidR="0096424F" w:rsidRDefault="00CF71FF">
      <w:pPr>
        <w:ind w:firstLine="720"/>
        <w:jc w:val="both"/>
      </w:pPr>
      <w:r>
        <w:t>3.8. Порядок осуществления в электронной форме, в том числе с использованием Регионального портала, административны</w:t>
      </w:r>
      <w:r>
        <w:t>х процедур (действий)</w:t>
      </w:r>
    </w:p>
    <w:p w:rsidR="0096424F" w:rsidRDefault="0096424F">
      <w:pPr>
        <w:ind w:firstLine="720"/>
        <w:jc w:val="both"/>
      </w:pPr>
    </w:p>
    <w:p w:rsidR="0096424F" w:rsidRDefault="00CF71FF">
      <w:pPr>
        <w:ind w:firstLine="720"/>
        <w:jc w:val="both"/>
      </w:pPr>
      <w:r>
        <w:t xml:space="preserve">3.8.1. Предоставление данной услуги осуществляется в электронной форме, в том числе с использованием Регионального портала, в части </w:t>
      </w:r>
      <w:r>
        <w:lastRenderedPageBreak/>
        <w:t>информирования о порядке и сроках предоставления муниципальной услуги.</w:t>
      </w:r>
    </w:p>
    <w:p w:rsidR="0096424F" w:rsidRDefault="0096424F">
      <w:pPr>
        <w:ind w:firstLine="720"/>
        <w:jc w:val="both"/>
      </w:pP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IV. Формы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исполне</w:t>
      </w:r>
      <w:r>
        <w:rPr>
          <w:bCs/>
          <w:sz w:val="28"/>
          <w:szCs w:val="28"/>
        </w:rPr>
        <w:t>нием административного регламента.</w:t>
      </w:r>
    </w:p>
    <w:p w:rsidR="0096424F" w:rsidRDefault="0096424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</w:t>
      </w:r>
      <w:r>
        <w:rPr>
          <w:sz w:val="28"/>
          <w:szCs w:val="28"/>
        </w:rPr>
        <w:t xml:space="preserve">влению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</w:t>
      </w:r>
      <w:r>
        <w:rPr>
          <w:sz w:val="28"/>
          <w:szCs w:val="28"/>
        </w:rPr>
        <w:t xml:space="preserve">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</w:t>
      </w:r>
      <w:r>
        <w:rPr>
          <w:sz w:val="28"/>
          <w:szCs w:val="28"/>
        </w:rPr>
        <w:t>х правовых актов, устанавливающих требования к предоставлению муниципальной услуги.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  <w:r>
        <w:rPr>
          <w:sz w:val="28"/>
          <w:szCs w:val="28"/>
        </w:rPr>
        <w:t xml:space="preserve"> 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проверки полноты качества предоставления муниципальной услуги проводятся в соответствии с утвержденным планом работы </w:t>
      </w:r>
      <w:r>
        <w:rPr>
          <w:sz w:val="28"/>
          <w:szCs w:val="28"/>
        </w:rPr>
        <w:t>в соответствии с законодательством</w:t>
      </w:r>
      <w:r>
        <w:rPr>
          <w:sz w:val="28"/>
          <w:szCs w:val="28"/>
        </w:rPr>
        <w:t>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Внеплановая проверка может осуществляться в связи с конкретным обращением заявителя. Сроки п</w:t>
      </w:r>
      <w:r>
        <w:rPr>
          <w:sz w:val="28"/>
          <w:szCs w:val="28"/>
        </w:rPr>
        <w:t>роведения проверок определяются руководителем администрации.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Ответственность лиц за решения и действия (бездействие), принимаемые (осуществляемые) в ходе предоставления муниципальной услуги.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администрации несут ответственность, предусмотре</w:t>
      </w:r>
      <w:r>
        <w:rPr>
          <w:sz w:val="28"/>
          <w:szCs w:val="28"/>
        </w:rPr>
        <w:t>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Требования к порядку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услуги, в том числе</w:t>
      </w:r>
      <w:r>
        <w:rPr>
          <w:sz w:val="28"/>
          <w:szCs w:val="28"/>
        </w:rPr>
        <w:t xml:space="preserve"> со стороны граждан, их объединений и организаций.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рассмотрением своих обращений могут осуществлять</w:t>
      </w:r>
      <w:r>
        <w:rPr>
          <w:sz w:val="28"/>
          <w:szCs w:val="28"/>
        </w:rPr>
        <w:t xml:space="preserve"> их авторы на основании информации, полученной в администрации, в том числе у исполнителя по телефону.</w:t>
      </w:r>
    </w:p>
    <w:p w:rsidR="0096424F" w:rsidRDefault="0096424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</w:p>
    <w:p w:rsidR="0096424F" w:rsidRDefault="00CF71FF">
      <w:pPr>
        <w:pStyle w:val="consplusnormal0"/>
        <w:spacing w:beforeAutospacing="0" w:afterAutospacing="0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</w:t>
      </w:r>
      <w:r>
        <w:rPr>
          <w:bCs/>
          <w:sz w:val="28"/>
          <w:szCs w:val="28"/>
        </w:rPr>
        <w:t>ных лиц, муниципальных служащих, работников</w:t>
      </w:r>
    </w:p>
    <w:p w:rsidR="0096424F" w:rsidRDefault="0096424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bookmarkStart w:id="7" w:name="dst221"/>
      <w:bookmarkEnd w:id="7"/>
      <w:r>
        <w:rPr>
          <w:sz w:val="28"/>
          <w:szCs w:val="28"/>
        </w:rPr>
        <w:t>- нарушение срока предоставления муниципальной услуги;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bookmarkStart w:id="8" w:name="dst295"/>
      <w:bookmarkEnd w:id="8"/>
      <w:r>
        <w:rPr>
          <w:sz w:val="28"/>
          <w:szCs w:val="28"/>
        </w:rPr>
        <w:t>- требование у заявителя документов или информац</w:t>
      </w:r>
      <w:r>
        <w:rPr>
          <w:sz w:val="28"/>
          <w:szCs w:val="28"/>
        </w:rPr>
        <w:t>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Адыгея, муниципальными правовыми актами для предоставления муниципальной у</w:t>
      </w:r>
      <w:r>
        <w:rPr>
          <w:sz w:val="28"/>
          <w:szCs w:val="28"/>
        </w:rPr>
        <w:t>слуги;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bookmarkStart w:id="9" w:name="dst103"/>
      <w:bookmarkEnd w:id="9"/>
      <w:r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 Республики Адыгея, муниципальными правовыми актами для предоставления муниципальной услуги, у заявит</w:t>
      </w:r>
      <w:r>
        <w:rPr>
          <w:sz w:val="28"/>
          <w:szCs w:val="28"/>
        </w:rPr>
        <w:t>еля;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bookmarkStart w:id="10" w:name="dst222"/>
      <w:bookmarkEnd w:id="10"/>
      <w:proofErr w:type="gramStart"/>
      <w:r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 Рес</w:t>
      </w:r>
      <w:r>
        <w:rPr>
          <w:sz w:val="28"/>
          <w:szCs w:val="28"/>
        </w:rPr>
        <w:t>публики Адыгея, муниципальными правовыми актами;</w:t>
      </w:r>
      <w:proofErr w:type="gramEnd"/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bookmarkStart w:id="11" w:name="dst105"/>
      <w:bookmarkEnd w:id="11"/>
      <w:r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 Республики Адыгея, муниципальны</w:t>
      </w:r>
      <w:r>
        <w:rPr>
          <w:sz w:val="28"/>
          <w:szCs w:val="28"/>
        </w:rPr>
        <w:t>ми правовыми актами;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bookmarkStart w:id="12" w:name="dst223"/>
      <w:bookmarkEnd w:id="12"/>
      <w:r>
        <w:rPr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bookmarkStart w:id="13" w:name="dst224"/>
      <w:bookmarkEnd w:id="13"/>
      <w:r>
        <w:rPr>
          <w:sz w:val="28"/>
          <w:szCs w:val="28"/>
        </w:rPr>
        <w:lastRenderedPageBreak/>
        <w:t>- нарушение срока или порядка выдачи документов по рез</w:t>
      </w:r>
      <w:r>
        <w:rPr>
          <w:sz w:val="28"/>
          <w:szCs w:val="28"/>
        </w:rPr>
        <w:t>ультатам предоставления муниципальной услуги;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bookmarkStart w:id="14" w:name="dst225"/>
      <w:bookmarkEnd w:id="14"/>
      <w:proofErr w:type="gramStart"/>
      <w:r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</w:t>
      </w:r>
      <w:r>
        <w:rPr>
          <w:sz w:val="28"/>
          <w:szCs w:val="28"/>
        </w:rPr>
        <w:t>рации, законами и иными нормативными правовыми актами  Республики Адыгея, муниципальными правовыми актами;</w:t>
      </w:r>
      <w:proofErr w:type="gramEnd"/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bookmarkStart w:id="15" w:name="dst296"/>
      <w:bookmarkEnd w:id="15"/>
      <w:proofErr w:type="gramStart"/>
      <w:r>
        <w:rPr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</w:t>
      </w:r>
      <w:r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</w:t>
      </w:r>
      <w:r>
        <w:rPr>
          <w:sz w:val="28"/>
          <w:szCs w:val="28"/>
        </w:rPr>
        <w:t>Об организации предоставления государственных и муниципальных услуг».</w:t>
      </w:r>
      <w:proofErr w:type="gramEnd"/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Республики Адыгея, являющийся у</w:t>
      </w:r>
      <w:r>
        <w:rPr>
          <w:sz w:val="28"/>
          <w:szCs w:val="28"/>
        </w:rPr>
        <w:t xml:space="preserve">чредителем МФЦ. 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Жал</w:t>
      </w:r>
      <w:r>
        <w:rPr>
          <w:sz w:val="28"/>
          <w:szCs w:val="28"/>
        </w:rPr>
        <w:t>оба на решения и действия (бездействия) МФЦ подается руководителю соответствующего органа государственной власти  Республики Адыгея, являющемуся учредителем МФЦ.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Жалоба может быть направлена по почте, при помощи факсимильной связи, через МФЦ, с исполь</w:t>
      </w:r>
      <w:r>
        <w:rPr>
          <w:sz w:val="28"/>
          <w:szCs w:val="28"/>
        </w:rPr>
        <w:t xml:space="preserve">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Жалоба заявителя должна содержать: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- при нал</w:t>
      </w:r>
      <w:r>
        <w:rPr>
          <w:sz w:val="28"/>
          <w:szCs w:val="28"/>
        </w:rPr>
        <w:t>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</w:t>
      </w:r>
      <w:r>
        <w:rPr>
          <w:sz w:val="28"/>
          <w:szCs w:val="28"/>
        </w:rPr>
        <w:t>оторому должен быть направлен ответ заявителю;</w:t>
      </w:r>
      <w:proofErr w:type="gramEnd"/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</w:t>
      </w:r>
      <w:r>
        <w:rPr>
          <w:sz w:val="28"/>
          <w:szCs w:val="28"/>
        </w:rPr>
        <w:t>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</w:t>
      </w:r>
      <w:r>
        <w:rPr>
          <w:sz w:val="28"/>
          <w:szCs w:val="28"/>
        </w:rPr>
        <w:t>авлены документы (при наличии), подтверждающие доводы заявителя, либо их копии.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proofErr w:type="gramStart"/>
      <w:r>
        <w:rPr>
          <w:sz w:val="28"/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</w:t>
      </w:r>
      <w:r>
        <w:rPr>
          <w:sz w:val="28"/>
          <w:szCs w:val="28"/>
        </w:rPr>
        <w:t>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</w:t>
      </w:r>
      <w:r>
        <w:rPr>
          <w:sz w:val="28"/>
          <w:szCs w:val="28"/>
        </w:rPr>
        <w:t>трения жалобы глава администрации принимает одно из следующих решений: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</w:t>
      </w:r>
      <w:r>
        <w:rPr>
          <w:sz w:val="28"/>
          <w:szCs w:val="28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 Республики Адыгея, муниципальными правовыми актами, а также в иных формах;</w:t>
      </w:r>
      <w:proofErr w:type="gramEnd"/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удовлетворении жалобы о</w:t>
      </w:r>
      <w:r>
        <w:rPr>
          <w:sz w:val="28"/>
          <w:szCs w:val="28"/>
        </w:rPr>
        <w:t>тказывается.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5.7.1. В случае признания жалобы подлежащей удовлетворению, в ответе заявителю дается информация о действиях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  в целях незамедлительного устранения выявленных нарушений при оказании муниципальной услуги, а также приносятся извине</w:t>
      </w:r>
      <w:r>
        <w:rPr>
          <w:sz w:val="28"/>
          <w:szCs w:val="28"/>
        </w:rPr>
        <w:t>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5.7.2. 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удовлетворению, в ответе заявителю даются </w:t>
      </w:r>
      <w:r>
        <w:rPr>
          <w:sz w:val="28"/>
          <w:szCs w:val="28"/>
        </w:rPr>
        <w:t>аргументированные разъяснения о причинах принятого решения, а также информация о порядке обжалования принятого решения.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</w:t>
      </w:r>
      <w:r>
        <w:rPr>
          <w:sz w:val="28"/>
          <w:szCs w:val="28"/>
        </w:rPr>
        <w:t>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5.9. Не позднее дня, следующе</w:t>
      </w:r>
      <w:r>
        <w:rPr>
          <w:sz w:val="28"/>
          <w:szCs w:val="28"/>
        </w:rPr>
        <w:t>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Инфо</w:t>
      </w:r>
      <w:r>
        <w:rPr>
          <w:sz w:val="28"/>
          <w:szCs w:val="28"/>
        </w:rPr>
        <w:t>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  и информационных стендах, Еди</w:t>
      </w:r>
      <w:r>
        <w:rPr>
          <w:sz w:val="28"/>
          <w:szCs w:val="28"/>
        </w:rPr>
        <w:t>ном портале государственных и муниципальных услуг (функций), Региональном портале государственных и муниципальных услуг.</w:t>
      </w:r>
    </w:p>
    <w:p w:rsidR="0096424F" w:rsidRDefault="009642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424F" w:rsidRDefault="00CF71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 Перечень нормативных правовых актов, регулирующих отношения, возникающие в связи с предоставлением муниципальной услуги</w:t>
      </w:r>
    </w:p>
    <w:p w:rsidR="0096424F" w:rsidRDefault="009642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424F" w:rsidRDefault="00CF71F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5.10.1. </w:t>
      </w:r>
      <w:r>
        <w:rPr>
          <w:rFonts w:ascii="Times New Roman" w:hAnsi="Times New Roman" w:cs="Times New Roman"/>
          <w:b w:val="0"/>
          <w:sz w:val="28"/>
          <w:szCs w:val="28"/>
        </w:rPr>
        <w:t>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следующие:</w:t>
      </w:r>
    </w:p>
    <w:p w:rsidR="0096424F" w:rsidRDefault="00CF71F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1) Федеральный закон от 27 июля 2010 года № 210-ФЗ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2013, N 14, ст. 1651; N 27, ст. 3477, 3480; N 30, ст. 4084; N 51, ст. 6679; N 52, ст. 6952, 6961, 7009; 2014, N 26, ст. 3366; N 30, ст. 4264; N 49, ст. 6928; 2015, N 1, ст. 67, 72; N 10, ст. 1393; N 29, ст. 4342, 4376;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2016, N 7, ст. 916; N 27, ст. 4293; с</w:t>
      </w:r>
      <w:r>
        <w:rPr>
          <w:rFonts w:ascii="Times New Roman" w:hAnsi="Times New Roman" w:cs="Times New Roman"/>
          <w:b w:val="0"/>
          <w:sz w:val="28"/>
          <w:szCs w:val="28"/>
        </w:rPr>
        <w:t>т. 4294; 2017, N 1, ст. 12; N 50, ст. 7555; 2018, N 1, ст. 63; N 9, ст. 1283; N 17, ст. 2447; N 18, ст. 2557; N 24, ст. 3413);</w:t>
      </w:r>
      <w:proofErr w:type="gramEnd"/>
    </w:p>
    <w:p w:rsidR="0096424F" w:rsidRDefault="00CF71F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2) постановление Правительства Российской Федерации от 16 августа 2012 года N 840 "О порядке подачи и рассмотрения жалоб на решен</w:t>
      </w:r>
      <w:r>
        <w:rPr>
          <w:rFonts w:ascii="Times New Roman" w:hAnsi="Times New Roman" w:cs="Times New Roman"/>
          <w:b w:val="0"/>
          <w:sz w:val="28"/>
          <w:szCs w:val="28"/>
        </w:rPr>
        <w:t>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наделенных в соо</w:t>
      </w:r>
      <w:r>
        <w:rPr>
          <w:rFonts w:ascii="Times New Roman" w:hAnsi="Times New Roman" w:cs="Times New Roman"/>
          <w:b w:val="0"/>
          <w:sz w:val="28"/>
          <w:szCs w:val="28"/>
        </w:rPr>
        <w:t>тветствии с федеральными законами полномочиями по предоставлению государственных услуг в установленной сфере деятельности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 их должностных лиц, организаций, предусмотренных частью 1.1 статьи 16 Федерального закона "Об организации предоставления государств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35, ст. 4829, 2014, N 50, ст. 7113, 2015, N 47</w:t>
      </w:r>
      <w:r>
        <w:rPr>
          <w:rFonts w:ascii="Times New Roman" w:hAnsi="Times New Roman" w:cs="Times New Roman"/>
          <w:b w:val="0"/>
          <w:sz w:val="28"/>
          <w:szCs w:val="28"/>
        </w:rPr>
        <w:t>, ст. 6596;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2016, N 51, ст. 7370; 2017, N 44, ст. 6523; 2018, N 25, ст. 3696);</w:t>
      </w:r>
      <w:proofErr w:type="gramEnd"/>
    </w:p>
    <w:p w:rsidR="0096424F" w:rsidRDefault="00CF71F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постановление Правительства Российской Федерации от 20 ноября 2012 года N 1198 "О федеральной государственной информационной системе, обеспечивающей процесс досудебного (внес</w:t>
      </w:r>
      <w:r>
        <w:rPr>
          <w:rFonts w:ascii="Times New Roman" w:hAnsi="Times New Roman" w:cs="Times New Roman"/>
          <w:b w:val="0"/>
          <w:sz w:val="28"/>
          <w:szCs w:val="28"/>
        </w:rPr>
        <w:t>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48; 2013, N 52; 2015, N 2; 2018, N 49);</w:t>
      </w:r>
    </w:p>
    <w:p w:rsidR="0096424F" w:rsidRDefault="00CF71F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4) Закон Республики Адыгея от 31 </w:t>
      </w:r>
      <w:r>
        <w:rPr>
          <w:rFonts w:ascii="Times New Roman" w:hAnsi="Times New Roman" w:cs="Times New Roman"/>
          <w:b w:val="0"/>
          <w:sz w:val="28"/>
          <w:szCs w:val="28"/>
        </w:rPr>
        <w:t>марта 1994 года N 74-1 "О языках народов Республики Адыгея" (Ведомости Законодательного Собрания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Хасэ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 - Парламента Республики Адыгея, 1994, N 5; Собрании законодательства Республики Адыгея, 2011, N 12; 2014, N 4; 2017, N 3).</w:t>
      </w:r>
    </w:p>
    <w:p w:rsidR="0096424F" w:rsidRDefault="00CF71FF">
      <w:pPr>
        <w:pStyle w:val="ConsPlusTitle"/>
        <w:ind w:firstLine="72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5.10.2. Информация, указанная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настоящем разделе Административного регламента, подлежит размещению на Едином портале государственных и муниципальных услуг (функций), Региональном портале государственных и муниципальных услуг.</w:t>
      </w:r>
    </w:p>
    <w:sectPr w:rsidR="0096424F" w:rsidSect="0096424F">
      <w:headerReference w:type="default" r:id="rId12"/>
      <w:pgSz w:w="11906" w:h="16838"/>
      <w:pgMar w:top="1134" w:right="1134" w:bottom="1134" w:left="1701" w:header="720" w:footer="0" w:gutter="0"/>
      <w:pgNumType w:start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24F" w:rsidRDefault="0096424F" w:rsidP="0096424F">
      <w:r>
        <w:separator/>
      </w:r>
    </w:p>
  </w:endnote>
  <w:endnote w:type="continuationSeparator" w:id="1">
    <w:p w:rsidR="0096424F" w:rsidRDefault="0096424F" w:rsidP="00964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24F" w:rsidRDefault="0096424F" w:rsidP="0096424F">
      <w:r>
        <w:separator/>
      </w:r>
    </w:p>
  </w:footnote>
  <w:footnote w:type="continuationSeparator" w:id="1">
    <w:p w:rsidR="0096424F" w:rsidRDefault="0096424F" w:rsidP="00964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4F" w:rsidRDefault="0096424F">
    <w:pPr>
      <w:pStyle w:val="Header"/>
      <w:jc w:val="center"/>
    </w:pPr>
    <w:r>
      <w:fldChar w:fldCharType="begin"/>
    </w:r>
    <w:r w:rsidR="00CF71FF">
      <w:instrText>PAGE</w:instrText>
    </w:r>
    <w:r>
      <w:fldChar w:fldCharType="separate"/>
    </w:r>
    <w:r w:rsidR="00CF71FF">
      <w:rPr>
        <w:noProof/>
      </w:rPr>
      <w:t>19</w:t>
    </w:r>
    <w:r>
      <w:fldChar w:fldCharType="end"/>
    </w:r>
  </w:p>
  <w:p w:rsidR="0096424F" w:rsidRDefault="009642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7FC"/>
    <w:multiLevelType w:val="multilevel"/>
    <w:tmpl w:val="DCEA87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b/>
        <w:i/>
        <w:sz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b/>
        <w:i/>
        <w:sz w:val="24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1F0646C"/>
    <w:multiLevelType w:val="multilevel"/>
    <w:tmpl w:val="9AE613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24F"/>
    <w:rsid w:val="0096424F"/>
    <w:rsid w:val="00CF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F2"/>
    <w:rPr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92BF2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customStyle="1" w:styleId="Heading2">
    <w:name w:val="Heading 2"/>
    <w:basedOn w:val="a"/>
    <w:qFormat/>
    <w:rsid w:val="00592BF2"/>
    <w:pPr>
      <w:keepNext/>
      <w:jc w:val="center"/>
      <w:outlineLvl w:val="1"/>
    </w:pPr>
    <w:rPr>
      <w:rFonts w:ascii="Arial" w:hAnsi="Arial"/>
      <w:b/>
      <w:sz w:val="18"/>
    </w:rPr>
  </w:style>
  <w:style w:type="paragraph" w:customStyle="1" w:styleId="Heading3">
    <w:name w:val="Heading 3"/>
    <w:basedOn w:val="a"/>
    <w:qFormat/>
    <w:rsid w:val="00592BF2"/>
    <w:pPr>
      <w:keepNext/>
      <w:jc w:val="center"/>
      <w:outlineLvl w:val="2"/>
    </w:pPr>
    <w:rPr>
      <w:b/>
      <w:sz w:val="36"/>
    </w:rPr>
  </w:style>
  <w:style w:type="paragraph" w:customStyle="1" w:styleId="Heading4">
    <w:name w:val="Heading 4"/>
    <w:basedOn w:val="a"/>
    <w:qFormat/>
    <w:rsid w:val="00592BF2"/>
    <w:pPr>
      <w:keepNext/>
      <w:jc w:val="center"/>
      <w:outlineLvl w:val="3"/>
    </w:pPr>
    <w:rPr>
      <w:b/>
    </w:rPr>
  </w:style>
  <w:style w:type="paragraph" w:customStyle="1" w:styleId="Heading5">
    <w:name w:val="Heading 5"/>
    <w:basedOn w:val="a"/>
    <w:link w:val="5"/>
    <w:semiHidden/>
    <w:unhideWhenUsed/>
    <w:qFormat/>
    <w:rsid w:val="009738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3">
    <w:name w:val="Верхний колонтитул Знак"/>
    <w:uiPriority w:val="99"/>
    <w:qFormat/>
    <w:rsid w:val="00657E91"/>
    <w:rPr>
      <w:sz w:val="28"/>
    </w:rPr>
  </w:style>
  <w:style w:type="character" w:customStyle="1" w:styleId="a4">
    <w:name w:val="Нижний колонтитул Знак"/>
    <w:qFormat/>
    <w:rsid w:val="00657E91"/>
    <w:rPr>
      <w:sz w:val="28"/>
    </w:rPr>
  </w:style>
  <w:style w:type="character" w:customStyle="1" w:styleId="a5">
    <w:name w:val="Гипертекстовая ссылка"/>
    <w:uiPriority w:val="99"/>
    <w:qFormat/>
    <w:rsid w:val="00897C5F"/>
    <w:rPr>
      <w:rFonts w:cs="Times New Roman"/>
      <w:b w:val="0"/>
      <w:color w:val="106BBE"/>
    </w:rPr>
  </w:style>
  <w:style w:type="character" w:customStyle="1" w:styleId="a6">
    <w:name w:val="Текст выноски Знак"/>
    <w:semiHidden/>
    <w:qFormat/>
    <w:rsid w:val="007020F6"/>
    <w:rPr>
      <w:rFonts w:ascii="Segoe UI" w:hAnsi="Segoe UI" w:cs="Segoe UI"/>
      <w:sz w:val="18"/>
      <w:szCs w:val="18"/>
    </w:rPr>
  </w:style>
  <w:style w:type="character" w:customStyle="1" w:styleId="1">
    <w:name w:val="Гиперссылка1"/>
    <w:basedOn w:val="a0"/>
    <w:qFormat/>
    <w:rsid w:val="00650DA9"/>
  </w:style>
  <w:style w:type="character" w:customStyle="1" w:styleId="-">
    <w:name w:val="Интернет-ссылка"/>
    <w:basedOn w:val="a0"/>
    <w:uiPriority w:val="99"/>
    <w:unhideWhenUsed/>
    <w:rsid w:val="00650DA9"/>
    <w:rPr>
      <w:color w:val="0000FF"/>
      <w:u w:val="single"/>
    </w:rPr>
  </w:style>
  <w:style w:type="character" w:customStyle="1" w:styleId="covered-phonefull">
    <w:name w:val="covered-phone__full"/>
    <w:basedOn w:val="a0"/>
    <w:qFormat/>
    <w:rsid w:val="00650DA9"/>
  </w:style>
  <w:style w:type="character" w:customStyle="1" w:styleId="text-container">
    <w:name w:val="text-container"/>
    <w:basedOn w:val="a0"/>
    <w:qFormat/>
    <w:rsid w:val="00650DA9"/>
  </w:style>
  <w:style w:type="character" w:customStyle="1" w:styleId="5">
    <w:name w:val="Заголовок 5 Знак"/>
    <w:basedOn w:val="a0"/>
    <w:link w:val="Heading5"/>
    <w:semiHidden/>
    <w:qFormat/>
    <w:rsid w:val="00973824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ListLabel1">
    <w:name w:val="ListLabel 1"/>
    <w:qFormat/>
    <w:rsid w:val="0096424F"/>
    <w:rPr>
      <w:sz w:val="20"/>
    </w:rPr>
  </w:style>
  <w:style w:type="character" w:customStyle="1" w:styleId="ListLabel2">
    <w:name w:val="ListLabel 2"/>
    <w:qFormat/>
    <w:rsid w:val="0096424F"/>
    <w:rPr>
      <w:sz w:val="20"/>
    </w:rPr>
  </w:style>
  <w:style w:type="character" w:customStyle="1" w:styleId="ListLabel3">
    <w:name w:val="ListLabel 3"/>
    <w:qFormat/>
    <w:rsid w:val="0096424F"/>
    <w:rPr>
      <w:sz w:val="20"/>
    </w:rPr>
  </w:style>
  <w:style w:type="character" w:customStyle="1" w:styleId="ListLabel4">
    <w:name w:val="ListLabel 4"/>
    <w:qFormat/>
    <w:rsid w:val="0096424F"/>
    <w:rPr>
      <w:sz w:val="20"/>
    </w:rPr>
  </w:style>
  <w:style w:type="character" w:customStyle="1" w:styleId="ListLabel5">
    <w:name w:val="ListLabel 5"/>
    <w:qFormat/>
    <w:rsid w:val="0096424F"/>
    <w:rPr>
      <w:sz w:val="20"/>
    </w:rPr>
  </w:style>
  <w:style w:type="character" w:customStyle="1" w:styleId="ListLabel6">
    <w:name w:val="ListLabel 6"/>
    <w:qFormat/>
    <w:rsid w:val="0096424F"/>
    <w:rPr>
      <w:sz w:val="20"/>
    </w:rPr>
  </w:style>
  <w:style w:type="character" w:customStyle="1" w:styleId="ListLabel7">
    <w:name w:val="ListLabel 7"/>
    <w:qFormat/>
    <w:rsid w:val="0096424F"/>
    <w:rPr>
      <w:sz w:val="20"/>
    </w:rPr>
  </w:style>
  <w:style w:type="character" w:customStyle="1" w:styleId="ListLabel8">
    <w:name w:val="ListLabel 8"/>
    <w:qFormat/>
    <w:rsid w:val="0096424F"/>
    <w:rPr>
      <w:sz w:val="20"/>
    </w:rPr>
  </w:style>
  <w:style w:type="character" w:customStyle="1" w:styleId="ListLabel9">
    <w:name w:val="ListLabel 9"/>
    <w:qFormat/>
    <w:rsid w:val="0096424F"/>
    <w:rPr>
      <w:sz w:val="20"/>
    </w:rPr>
  </w:style>
  <w:style w:type="character" w:customStyle="1" w:styleId="ListLabel10">
    <w:name w:val="ListLabel 10"/>
    <w:qFormat/>
    <w:rsid w:val="0096424F"/>
    <w:rPr>
      <w:b/>
      <w:i/>
      <w:sz w:val="24"/>
    </w:rPr>
  </w:style>
  <w:style w:type="character" w:customStyle="1" w:styleId="ListLabel11">
    <w:name w:val="ListLabel 11"/>
    <w:qFormat/>
    <w:rsid w:val="0096424F"/>
    <w:rPr>
      <w:b/>
      <w:i/>
      <w:sz w:val="24"/>
    </w:rPr>
  </w:style>
  <w:style w:type="character" w:customStyle="1" w:styleId="ListLabel12">
    <w:name w:val="ListLabel 12"/>
    <w:qFormat/>
    <w:rsid w:val="0096424F"/>
    <w:rPr>
      <w:b/>
      <w:i/>
      <w:sz w:val="24"/>
    </w:rPr>
  </w:style>
  <w:style w:type="character" w:customStyle="1" w:styleId="ListLabel13">
    <w:name w:val="ListLabel 13"/>
    <w:qFormat/>
    <w:rsid w:val="0096424F"/>
    <w:rPr>
      <w:b/>
      <w:i/>
      <w:sz w:val="24"/>
    </w:rPr>
  </w:style>
  <w:style w:type="character" w:customStyle="1" w:styleId="ListLabel14">
    <w:name w:val="ListLabel 14"/>
    <w:qFormat/>
    <w:rsid w:val="0096424F"/>
    <w:rPr>
      <w:b/>
      <w:i/>
      <w:sz w:val="24"/>
    </w:rPr>
  </w:style>
  <w:style w:type="character" w:customStyle="1" w:styleId="ListLabel15">
    <w:name w:val="ListLabel 15"/>
    <w:qFormat/>
    <w:rsid w:val="0096424F"/>
    <w:rPr>
      <w:b/>
      <w:i/>
      <w:sz w:val="24"/>
    </w:rPr>
  </w:style>
  <w:style w:type="character" w:customStyle="1" w:styleId="ListLabel16">
    <w:name w:val="ListLabel 16"/>
    <w:qFormat/>
    <w:rsid w:val="0096424F"/>
    <w:rPr>
      <w:b/>
      <w:i/>
      <w:sz w:val="24"/>
    </w:rPr>
  </w:style>
  <w:style w:type="character" w:customStyle="1" w:styleId="ListLabel17">
    <w:name w:val="ListLabel 17"/>
    <w:qFormat/>
    <w:rsid w:val="0096424F"/>
    <w:rPr>
      <w:b/>
      <w:i/>
      <w:sz w:val="24"/>
    </w:rPr>
  </w:style>
  <w:style w:type="paragraph" w:customStyle="1" w:styleId="a7">
    <w:name w:val="Заголовок"/>
    <w:basedOn w:val="a"/>
    <w:next w:val="a8"/>
    <w:qFormat/>
    <w:rsid w:val="0096424F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rsid w:val="0096424F"/>
    <w:pPr>
      <w:spacing w:after="140" w:line="288" w:lineRule="auto"/>
    </w:pPr>
  </w:style>
  <w:style w:type="paragraph" w:styleId="a9">
    <w:name w:val="List"/>
    <w:basedOn w:val="a8"/>
    <w:rsid w:val="0096424F"/>
    <w:rPr>
      <w:rFonts w:cs="Mangal"/>
    </w:rPr>
  </w:style>
  <w:style w:type="paragraph" w:customStyle="1" w:styleId="Caption">
    <w:name w:val="Caption"/>
    <w:basedOn w:val="a"/>
    <w:qFormat/>
    <w:rsid w:val="009642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96424F"/>
    <w:pPr>
      <w:suppressLineNumbers/>
    </w:pPr>
    <w:rPr>
      <w:rFonts w:cs="Mangal"/>
    </w:rPr>
  </w:style>
  <w:style w:type="paragraph" w:styleId="ab">
    <w:name w:val="Body Text Indent"/>
    <w:basedOn w:val="a"/>
    <w:rsid w:val="00592BF2"/>
    <w:pPr>
      <w:ind w:firstLine="720"/>
      <w:jc w:val="both"/>
    </w:pPr>
  </w:style>
  <w:style w:type="paragraph" w:customStyle="1" w:styleId="Header">
    <w:name w:val="Header"/>
    <w:basedOn w:val="a"/>
    <w:uiPriority w:val="99"/>
    <w:rsid w:val="00657E9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657E91"/>
    <w:pPr>
      <w:tabs>
        <w:tab w:val="center" w:pos="4677"/>
        <w:tab w:val="right" w:pos="9355"/>
      </w:tabs>
    </w:pPr>
  </w:style>
  <w:style w:type="paragraph" w:customStyle="1" w:styleId="ac">
    <w:name w:val="Прижатый влево"/>
    <w:basedOn w:val="a"/>
    <w:uiPriority w:val="99"/>
    <w:qFormat/>
    <w:rsid w:val="00897C5F"/>
    <w:rPr>
      <w:rFonts w:ascii="Arial" w:hAnsi="Arial" w:cs="Arial"/>
      <w:sz w:val="24"/>
      <w:szCs w:val="24"/>
    </w:rPr>
  </w:style>
  <w:style w:type="paragraph" w:styleId="ad">
    <w:name w:val="Balloon Text"/>
    <w:basedOn w:val="a"/>
    <w:semiHidden/>
    <w:unhideWhenUsed/>
    <w:qFormat/>
    <w:rsid w:val="007020F6"/>
    <w:rPr>
      <w:rFonts w:ascii="Segoe UI" w:hAnsi="Segoe UI"/>
      <w:sz w:val="18"/>
      <w:szCs w:val="18"/>
    </w:rPr>
  </w:style>
  <w:style w:type="paragraph" w:customStyle="1" w:styleId="ConsPlusTitle">
    <w:name w:val="ConsPlusTitle"/>
    <w:uiPriority w:val="99"/>
    <w:qFormat/>
    <w:rsid w:val="00B840A5"/>
    <w:pPr>
      <w:widowControl w:val="0"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ConsPlusNormal">
    <w:name w:val="ConsPlusNormal"/>
    <w:qFormat/>
    <w:rsid w:val="00B840A5"/>
    <w:pPr>
      <w:widowControl w:val="0"/>
    </w:pPr>
    <w:rPr>
      <w:color w:val="00000A"/>
      <w:sz w:val="24"/>
      <w:szCs w:val="24"/>
    </w:rPr>
  </w:style>
  <w:style w:type="paragraph" w:styleId="ae">
    <w:name w:val="Normal (Web)"/>
    <w:basedOn w:val="a"/>
    <w:uiPriority w:val="99"/>
    <w:unhideWhenUsed/>
    <w:qFormat/>
    <w:rsid w:val="00650DA9"/>
    <w:pPr>
      <w:spacing w:beforeAutospacing="1" w:afterAutospacing="1"/>
    </w:pPr>
    <w:rPr>
      <w:sz w:val="24"/>
      <w:szCs w:val="24"/>
    </w:rPr>
  </w:style>
  <w:style w:type="paragraph" w:customStyle="1" w:styleId="consplusnormal0">
    <w:name w:val="consplusnormal"/>
    <w:basedOn w:val="a"/>
    <w:qFormat/>
    <w:rsid w:val="00650DA9"/>
    <w:pPr>
      <w:spacing w:beforeAutospacing="1" w:afterAutospacing="1"/>
    </w:pPr>
    <w:rPr>
      <w:sz w:val="24"/>
      <w:szCs w:val="24"/>
    </w:rPr>
  </w:style>
  <w:style w:type="paragraph" w:customStyle="1" w:styleId="11">
    <w:name w:val="11"/>
    <w:basedOn w:val="a"/>
    <w:qFormat/>
    <w:rsid w:val="00650DA9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qFormat/>
    <w:rsid w:val="00624BD4"/>
    <w:pPr>
      <w:spacing w:beforeAutospacing="1" w:afterAutospacing="1"/>
    </w:pPr>
    <w:rPr>
      <w:sz w:val="24"/>
      <w:szCs w:val="24"/>
    </w:rPr>
  </w:style>
  <w:style w:type="paragraph" w:customStyle="1" w:styleId="s1">
    <w:name w:val="s_1"/>
    <w:basedOn w:val="a"/>
    <w:qFormat/>
    <w:rsid w:val="00624BD4"/>
    <w:pPr>
      <w:spacing w:beforeAutospacing="1" w:afterAutospacing="1"/>
    </w:pPr>
    <w:rPr>
      <w:sz w:val="24"/>
      <w:szCs w:val="24"/>
    </w:rPr>
  </w:style>
  <w:style w:type="table" w:styleId="af">
    <w:name w:val="Table Grid"/>
    <w:basedOn w:val="a1"/>
    <w:rsid w:val="0070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WithTemplate.action?id=D988072D-0B8A-422B-8331-BBD787CBAB8B&amp;templateName=printText.f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6312</Words>
  <Characters>35981</Characters>
  <Application>Microsoft Office Word</Application>
  <DocSecurity>0</DocSecurity>
  <Lines>299</Lines>
  <Paragraphs>84</Paragraphs>
  <ScaleCrop>false</ScaleCrop>
  <Company>Reanimator Extreme Edition</Company>
  <LinksUpToDate>false</LinksUpToDate>
  <CharactersWithSpaces>42209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dc:description/>
  <cp:lastModifiedBy>1</cp:lastModifiedBy>
  <cp:revision>9</cp:revision>
  <cp:lastPrinted>2020-08-03T13:16:00Z</cp:lastPrinted>
  <dcterms:created xsi:type="dcterms:W3CDTF">2020-06-29T12:47:00Z</dcterms:created>
  <dcterms:modified xsi:type="dcterms:W3CDTF">2020-08-03T13:16:00Z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